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6B" w:rsidRDefault="00704D6B" w:rsidP="00CF1F3E">
      <w:pPr>
        <w:jc w:val="center"/>
        <w:rPr>
          <w:i/>
          <w:sz w:val="36"/>
          <w:szCs w:val="36"/>
          <w:lang w:val="en-US"/>
        </w:rPr>
      </w:pPr>
      <w:bookmarkStart w:id="0" w:name="_GoBack"/>
      <w:bookmarkEnd w:id="0"/>
      <w:r w:rsidRPr="002204D9">
        <w:rPr>
          <w:noProof/>
          <w:lang w:val="en-US"/>
        </w:rPr>
        <w:drawing>
          <wp:inline distT="0" distB="0" distL="0" distR="0">
            <wp:extent cx="2209800" cy="799958"/>
            <wp:effectExtent l="0" t="0" r="0" b="635"/>
            <wp:docPr id="4" name="Picture 2" descr="C:\Users\presidentefabiania\Desktop\logo_FeB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presidentefabiania\Desktop\logo_FeBAF.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257318" cy="817160"/>
                    </a:xfrm>
                    <a:prstGeom prst="rect">
                      <a:avLst/>
                    </a:prstGeom>
                    <a:noFill/>
                  </pic:spPr>
                </pic:pic>
              </a:graphicData>
            </a:graphic>
          </wp:inline>
        </w:drawing>
      </w:r>
    </w:p>
    <w:p w:rsidR="00682884" w:rsidRDefault="00682884" w:rsidP="00CF1F3E">
      <w:pPr>
        <w:jc w:val="center"/>
        <w:rPr>
          <w:i/>
          <w:sz w:val="36"/>
          <w:szCs w:val="36"/>
          <w:lang w:val="en-US"/>
        </w:rPr>
      </w:pPr>
    </w:p>
    <w:p w:rsidR="00044FC8" w:rsidRDefault="00682884" w:rsidP="00CF1F3E">
      <w:pPr>
        <w:jc w:val="center"/>
        <w:rPr>
          <w:i/>
          <w:sz w:val="44"/>
          <w:szCs w:val="44"/>
          <w:lang w:val="en-US"/>
        </w:rPr>
      </w:pPr>
      <w:r>
        <w:rPr>
          <w:i/>
          <w:sz w:val="44"/>
          <w:szCs w:val="44"/>
          <w:lang w:val="en-US"/>
        </w:rPr>
        <w:t xml:space="preserve">Draft  </w:t>
      </w:r>
      <w:r w:rsidR="00044FC8">
        <w:rPr>
          <w:i/>
          <w:sz w:val="44"/>
          <w:szCs w:val="44"/>
          <w:lang w:val="en-US"/>
        </w:rPr>
        <w:t>for discussion</w:t>
      </w:r>
    </w:p>
    <w:p w:rsidR="00044FC8" w:rsidRDefault="00044FC8" w:rsidP="00CF1F3E">
      <w:pPr>
        <w:jc w:val="center"/>
        <w:rPr>
          <w:rFonts w:ascii="Times New Roman" w:hAnsi="Times New Roman" w:cs="Times New Roman"/>
          <w:b/>
          <w:i/>
          <w:sz w:val="44"/>
          <w:szCs w:val="44"/>
          <w:lang w:val="en-US"/>
        </w:rPr>
      </w:pPr>
    </w:p>
    <w:p w:rsidR="002E738B" w:rsidRPr="002E738B" w:rsidRDefault="002E738B" w:rsidP="00CF1F3E">
      <w:pPr>
        <w:jc w:val="center"/>
        <w:rPr>
          <w:rFonts w:ascii="Times New Roman" w:hAnsi="Times New Roman" w:cs="Times New Roman"/>
          <w:b/>
          <w:i/>
          <w:sz w:val="44"/>
          <w:szCs w:val="44"/>
          <w:lang w:val="en-US"/>
        </w:rPr>
      </w:pPr>
      <w:r>
        <w:rPr>
          <w:rFonts w:ascii="Times New Roman" w:hAnsi="Times New Roman" w:cs="Times New Roman"/>
          <w:b/>
          <w:i/>
          <w:sz w:val="44"/>
          <w:szCs w:val="44"/>
          <w:lang w:val="en-US"/>
        </w:rPr>
        <w:t xml:space="preserve">Relaunching </w:t>
      </w:r>
      <w:r w:rsidR="00704D6B" w:rsidRPr="002E738B">
        <w:rPr>
          <w:rFonts w:ascii="Times New Roman" w:hAnsi="Times New Roman" w:cs="Times New Roman"/>
          <w:b/>
          <w:i/>
          <w:sz w:val="44"/>
          <w:szCs w:val="44"/>
          <w:lang w:val="en-US"/>
        </w:rPr>
        <w:t>Lon</w:t>
      </w:r>
      <w:r>
        <w:rPr>
          <w:rFonts w:ascii="Times New Roman" w:hAnsi="Times New Roman" w:cs="Times New Roman"/>
          <w:b/>
          <w:i/>
          <w:sz w:val="44"/>
          <w:szCs w:val="44"/>
          <w:lang w:val="en-US"/>
        </w:rPr>
        <w:t>g-term Investment and Financing in Europe</w:t>
      </w:r>
    </w:p>
    <w:p w:rsidR="002E738B" w:rsidRPr="002E738B" w:rsidRDefault="00704D6B" w:rsidP="00CF1F3E">
      <w:pPr>
        <w:jc w:val="center"/>
        <w:rPr>
          <w:rFonts w:ascii="Times New Roman" w:hAnsi="Times New Roman" w:cs="Times New Roman"/>
          <w:b/>
          <w:i/>
          <w:sz w:val="40"/>
          <w:szCs w:val="40"/>
          <w:lang w:val="en-US"/>
        </w:rPr>
      </w:pPr>
      <w:r w:rsidRPr="002E738B">
        <w:rPr>
          <w:rFonts w:ascii="Times New Roman" w:hAnsi="Times New Roman" w:cs="Times New Roman"/>
          <w:b/>
          <w:i/>
          <w:sz w:val="40"/>
          <w:szCs w:val="40"/>
          <w:lang w:val="en-US"/>
        </w:rPr>
        <w:t>Position paper</w:t>
      </w:r>
      <w:r w:rsidR="002E738B">
        <w:rPr>
          <w:rFonts w:ascii="Times New Roman" w:hAnsi="Times New Roman" w:cs="Times New Roman"/>
          <w:b/>
          <w:i/>
          <w:sz w:val="40"/>
          <w:szCs w:val="40"/>
          <w:lang w:val="en-US"/>
        </w:rPr>
        <w:t xml:space="preserve"> of the</w:t>
      </w:r>
      <w:r w:rsidR="002E738B" w:rsidRPr="002E738B">
        <w:rPr>
          <w:rFonts w:ascii="Times New Roman" w:hAnsi="Times New Roman" w:cs="Times New Roman"/>
          <w:b/>
          <w:i/>
          <w:sz w:val="40"/>
          <w:szCs w:val="40"/>
          <w:lang w:val="en-US"/>
        </w:rPr>
        <w:t xml:space="preserve"> Italian </w:t>
      </w:r>
      <w:r w:rsidR="002E738B">
        <w:rPr>
          <w:rFonts w:ascii="Times New Roman" w:hAnsi="Times New Roman" w:cs="Times New Roman"/>
          <w:b/>
          <w:i/>
          <w:sz w:val="40"/>
          <w:szCs w:val="40"/>
          <w:lang w:val="en-US"/>
        </w:rPr>
        <w:t>Banking Insurance and Finance Federation</w:t>
      </w:r>
    </w:p>
    <w:p w:rsidR="00704D6B" w:rsidRDefault="00704D6B" w:rsidP="00300FBC">
      <w:pPr>
        <w:jc w:val="both"/>
        <w:rPr>
          <w:sz w:val="32"/>
          <w:szCs w:val="32"/>
          <w:lang w:val="en-US"/>
        </w:rPr>
      </w:pPr>
    </w:p>
    <w:p w:rsidR="00044FC8" w:rsidRPr="006938DE" w:rsidRDefault="00044FC8" w:rsidP="00300FBC">
      <w:pPr>
        <w:jc w:val="both"/>
        <w:rPr>
          <w:sz w:val="32"/>
          <w:szCs w:val="32"/>
          <w:lang w:val="en-US"/>
        </w:rPr>
      </w:pPr>
    </w:p>
    <w:p w:rsidR="00704D6B" w:rsidRPr="00AB41DE" w:rsidRDefault="00704D6B" w:rsidP="00300FBC">
      <w:pPr>
        <w:jc w:val="both"/>
        <w:rPr>
          <w:rFonts w:ascii="Times New Roman" w:hAnsi="Times New Roman" w:cs="Times New Roman"/>
          <w:b/>
          <w:i/>
          <w:sz w:val="16"/>
          <w:szCs w:val="16"/>
          <w:lang w:val="en-US"/>
        </w:rPr>
      </w:pPr>
    </w:p>
    <w:p w:rsidR="00704D6B" w:rsidRPr="002B2403" w:rsidRDefault="00704D6B" w:rsidP="00300FBC">
      <w:pPr>
        <w:jc w:val="both"/>
        <w:rPr>
          <w:rFonts w:ascii="Times New Roman" w:hAnsi="Times New Roman" w:cs="Times New Roman"/>
          <w:b/>
          <w:sz w:val="28"/>
          <w:szCs w:val="28"/>
          <w:lang w:val="en-GB"/>
        </w:rPr>
      </w:pPr>
      <w:r w:rsidRPr="002B2403">
        <w:rPr>
          <w:rFonts w:ascii="Times New Roman" w:hAnsi="Times New Roman" w:cs="Times New Roman"/>
          <w:b/>
          <w:sz w:val="28"/>
          <w:szCs w:val="28"/>
          <w:lang w:val="en-GB"/>
        </w:rPr>
        <w:t>1. From investment-less stagnation to an investment-driven recovery</w:t>
      </w:r>
    </w:p>
    <w:p w:rsidR="00704D6B"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The EU must go back to sustainable and inclusive growth</w:t>
      </w:r>
      <w:r w:rsidR="000E6BD3">
        <w:rPr>
          <w:rFonts w:ascii="Times New Roman" w:hAnsi="Times New Roman" w:cs="Times New Roman"/>
          <w:sz w:val="28"/>
          <w:szCs w:val="28"/>
          <w:lang w:val="en-GB"/>
        </w:rPr>
        <w:t xml:space="preserve"> as quickly as possible</w:t>
      </w:r>
      <w:r w:rsidRPr="002B2403">
        <w:rPr>
          <w:rFonts w:ascii="Times New Roman" w:hAnsi="Times New Roman" w:cs="Times New Roman"/>
          <w:sz w:val="28"/>
          <w:szCs w:val="28"/>
          <w:lang w:val="en-GB"/>
        </w:rPr>
        <w:t xml:space="preserve">: this requires long –term investments and corresponding finance. Between 2007 and 2013 public and private investment declined in real terms by one-fifth in the </w:t>
      </w:r>
      <w:r w:rsidR="000E6BD3">
        <w:rPr>
          <w:rFonts w:ascii="Times New Roman" w:hAnsi="Times New Roman" w:cs="Times New Roman"/>
          <w:sz w:val="28"/>
          <w:szCs w:val="28"/>
          <w:lang w:val="en-GB"/>
        </w:rPr>
        <w:t>Euro-</w:t>
      </w:r>
      <w:r w:rsidR="000E6BD3" w:rsidRPr="002B2403">
        <w:rPr>
          <w:rFonts w:ascii="Times New Roman" w:hAnsi="Times New Roman" w:cs="Times New Roman"/>
          <w:sz w:val="28"/>
          <w:szCs w:val="28"/>
          <w:lang w:val="en-GB"/>
        </w:rPr>
        <w:t>area</w:t>
      </w:r>
      <w:r w:rsidRPr="002B2403">
        <w:rPr>
          <w:rFonts w:ascii="Times New Roman" w:hAnsi="Times New Roman" w:cs="Times New Roman"/>
          <w:sz w:val="28"/>
          <w:szCs w:val="28"/>
          <w:lang w:val="en-GB"/>
        </w:rPr>
        <w:t xml:space="preserve">. This </w:t>
      </w:r>
      <w:r w:rsidR="000E6BD3">
        <w:rPr>
          <w:rFonts w:ascii="Times New Roman" w:hAnsi="Times New Roman" w:cs="Times New Roman"/>
          <w:sz w:val="28"/>
          <w:szCs w:val="28"/>
          <w:lang w:val="en-GB"/>
        </w:rPr>
        <w:t xml:space="preserve">has </w:t>
      </w:r>
      <w:r w:rsidRPr="002B2403">
        <w:rPr>
          <w:rFonts w:ascii="Times New Roman" w:hAnsi="Times New Roman" w:cs="Times New Roman"/>
          <w:sz w:val="28"/>
          <w:szCs w:val="28"/>
          <w:lang w:val="en-GB"/>
        </w:rPr>
        <w:t xml:space="preserve">sapped growth and growth potential, reduced international competitiveness, created significant unemployment notably among the young. Not only physical but also human capital </w:t>
      </w:r>
      <w:r w:rsidR="000E6BD3">
        <w:rPr>
          <w:rFonts w:ascii="Times New Roman" w:hAnsi="Times New Roman" w:cs="Times New Roman"/>
          <w:sz w:val="28"/>
          <w:szCs w:val="28"/>
          <w:lang w:val="en-GB"/>
        </w:rPr>
        <w:t>has been,</w:t>
      </w:r>
      <w:r w:rsidRPr="002B2403">
        <w:rPr>
          <w:rFonts w:ascii="Times New Roman" w:hAnsi="Times New Roman" w:cs="Times New Roman"/>
          <w:sz w:val="28"/>
          <w:szCs w:val="28"/>
          <w:lang w:val="en-GB"/>
        </w:rPr>
        <w:t xml:space="preserve"> and is</w:t>
      </w:r>
      <w:r w:rsidR="000E6BD3">
        <w:rPr>
          <w:rFonts w:ascii="Times New Roman" w:hAnsi="Times New Roman" w:cs="Times New Roman"/>
          <w:sz w:val="28"/>
          <w:szCs w:val="28"/>
          <w:lang w:val="en-GB"/>
        </w:rPr>
        <w:t>,</w:t>
      </w:r>
      <w:r w:rsidRPr="002B2403">
        <w:rPr>
          <w:rFonts w:ascii="Times New Roman" w:hAnsi="Times New Roman" w:cs="Times New Roman"/>
          <w:sz w:val="28"/>
          <w:szCs w:val="28"/>
          <w:lang w:val="en-GB"/>
        </w:rPr>
        <w:t xml:space="preserve"> adversely affected. </w:t>
      </w:r>
    </w:p>
    <w:p w:rsidR="00704D6B"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Difficulties in the Euro</w:t>
      </w:r>
      <w:r w:rsidR="000E6BD3">
        <w:rPr>
          <w:rFonts w:ascii="Times New Roman" w:hAnsi="Times New Roman" w:cs="Times New Roman"/>
          <w:sz w:val="28"/>
          <w:szCs w:val="28"/>
          <w:lang w:val="en-GB"/>
        </w:rPr>
        <w:t>-</w:t>
      </w:r>
      <w:r w:rsidRPr="002B2403">
        <w:rPr>
          <w:rFonts w:ascii="Times New Roman" w:hAnsi="Times New Roman" w:cs="Times New Roman"/>
          <w:sz w:val="28"/>
          <w:szCs w:val="28"/>
          <w:lang w:val="en-GB"/>
        </w:rPr>
        <w:t>area are especially acute in stressed peripheral countries but reflect also weaknesses in the core. The capability of reforms to re</w:t>
      </w:r>
      <w:r w:rsidR="000E6BD3">
        <w:rPr>
          <w:rFonts w:ascii="Times New Roman" w:hAnsi="Times New Roman" w:cs="Times New Roman"/>
          <w:sz w:val="28"/>
          <w:szCs w:val="28"/>
          <w:lang w:val="en-GB"/>
        </w:rPr>
        <w:t>-</w:t>
      </w:r>
      <w:r w:rsidRPr="002B2403">
        <w:rPr>
          <w:rFonts w:ascii="Times New Roman" w:hAnsi="Times New Roman" w:cs="Times New Roman"/>
          <w:sz w:val="28"/>
          <w:szCs w:val="28"/>
          <w:lang w:val="en-GB"/>
        </w:rPr>
        <w:t>launch economic growth is being undermined: as the Italian Minister of Economy and Finance put it: “the time for action on investment and structural reforms is now”.</w:t>
      </w:r>
    </w:p>
    <w:p w:rsidR="00704D6B"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Economic recovery, rebalancing of structural misalignments and sustainable growth need to be investment driven. Capital formation leads to innovation and enhances competitiveness, it represents a crucial link between demand, supply and productivity. </w:t>
      </w:r>
    </w:p>
    <w:p w:rsidR="00704D6B"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lastRenderedPageBreak/>
        <w:t>Fiscal consolidation should not result in severe cuts to public investment in effective and efficient infrastructure projects, in green energy, TLC, R&amp;D and support measures for SME investment. Large and small good infrastructure projects deliver benefits with important externalities. Public and private partnerships and co</w:t>
      </w:r>
      <w:r w:rsidR="000E6BD3">
        <w:rPr>
          <w:rFonts w:ascii="Times New Roman" w:hAnsi="Times New Roman" w:cs="Times New Roman"/>
          <w:sz w:val="28"/>
          <w:szCs w:val="28"/>
          <w:lang w:val="en-GB"/>
        </w:rPr>
        <w:t>-</w:t>
      </w:r>
      <w:r w:rsidRPr="002B2403">
        <w:rPr>
          <w:rFonts w:ascii="Times New Roman" w:hAnsi="Times New Roman" w:cs="Times New Roman"/>
          <w:sz w:val="28"/>
          <w:szCs w:val="28"/>
          <w:lang w:val="en-GB"/>
        </w:rPr>
        <w:t xml:space="preserve">financing schemes must be actively supported; it is however evident that all the advantages of infrastructure outlays cannot be fully captured privately. </w:t>
      </w:r>
    </w:p>
    <w:p w:rsidR="00704D6B"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Given the intensive employment and demand generation character of the SME sector in Europe, positive externalities also follow from sound SME investments. Without entering here into the debate on existing fiscal rules in Europe (which do not make a distinction between current and capital public expenditure), it is clear that novel avenues should be found to revive capital outlays. This requires putting the long-term financing process on the right track in Europe: a multi-faceted effort in many areas.</w:t>
      </w:r>
    </w:p>
    <w:p w:rsidR="00044FC8" w:rsidRDefault="00044FC8" w:rsidP="00300FBC">
      <w:pPr>
        <w:jc w:val="both"/>
        <w:rPr>
          <w:rFonts w:ascii="Times New Roman" w:hAnsi="Times New Roman" w:cs="Times New Roman"/>
          <w:b/>
          <w:sz w:val="28"/>
          <w:szCs w:val="28"/>
          <w:lang w:val="en-GB"/>
        </w:rPr>
      </w:pPr>
    </w:p>
    <w:p w:rsidR="00704D6B" w:rsidRPr="002B2403" w:rsidRDefault="00704D6B" w:rsidP="00300FBC">
      <w:pPr>
        <w:jc w:val="both"/>
        <w:rPr>
          <w:rFonts w:ascii="Times New Roman" w:hAnsi="Times New Roman" w:cs="Times New Roman"/>
          <w:b/>
          <w:sz w:val="28"/>
          <w:szCs w:val="28"/>
          <w:lang w:val="en-GB"/>
        </w:rPr>
      </w:pPr>
      <w:r w:rsidRPr="002B2403">
        <w:rPr>
          <w:rFonts w:ascii="Times New Roman" w:hAnsi="Times New Roman" w:cs="Times New Roman"/>
          <w:b/>
          <w:sz w:val="28"/>
          <w:szCs w:val="28"/>
          <w:lang w:val="en-GB"/>
        </w:rPr>
        <w:t xml:space="preserve">2. Innovative </w:t>
      </w:r>
      <w:r w:rsidR="002E738B" w:rsidRPr="002B2403">
        <w:rPr>
          <w:rFonts w:ascii="Times New Roman" w:hAnsi="Times New Roman" w:cs="Times New Roman"/>
          <w:b/>
          <w:sz w:val="28"/>
          <w:szCs w:val="28"/>
          <w:lang w:val="en-GB"/>
        </w:rPr>
        <w:t>financing</w:t>
      </w:r>
      <w:r w:rsidRPr="002B2403">
        <w:rPr>
          <w:rFonts w:ascii="Times New Roman" w:hAnsi="Times New Roman" w:cs="Times New Roman"/>
          <w:b/>
          <w:sz w:val="28"/>
          <w:szCs w:val="28"/>
          <w:lang w:val="en-GB"/>
        </w:rPr>
        <w:t xml:space="preserve"> for investment in Europe</w:t>
      </w:r>
    </w:p>
    <w:p w:rsidR="00704D6B"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Weak investment has gone hand in hand with a long period of contracting bank credit to the corporate sector. Fixing the banking system and deleveraging were necessary critical steps; the decline in bank lending was due to both demand and supply factors. After the long-waited AQR and stress tests conducted by the ECB (SSM), banks can again support lending, but the post- crisis financial reforms make it difficult for banks to directly play a key role in long-term finance. New constraints should be absolutely avoided.</w:t>
      </w:r>
    </w:p>
    <w:p w:rsidR="00704D6B"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The traditional strong dependence of Europe on bank intermediaries to channel savings into long-term investment must evolve into a more diversified financial framework with a greater role provided by capital markets and by institutional (long-term) investors. </w:t>
      </w:r>
    </w:p>
    <w:p w:rsidR="00704D6B"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To foster these developments and to remove barriers to long- term financing the Commission adopted in March 2013 a Green Paper which was followed by an</w:t>
      </w:r>
      <w:r w:rsidR="000E6BD3">
        <w:rPr>
          <w:rFonts w:ascii="Times New Roman" w:hAnsi="Times New Roman" w:cs="Times New Roman"/>
          <w:sz w:val="28"/>
          <w:szCs w:val="28"/>
          <w:lang w:val="en-GB"/>
        </w:rPr>
        <w:t xml:space="preserve"> exhaustive public debate. The I</w:t>
      </w:r>
      <w:r w:rsidRPr="002B2403">
        <w:rPr>
          <w:rFonts w:ascii="Times New Roman" w:hAnsi="Times New Roman" w:cs="Times New Roman"/>
          <w:sz w:val="28"/>
          <w:szCs w:val="28"/>
          <w:lang w:val="en-GB"/>
        </w:rPr>
        <w:t xml:space="preserve">talian </w:t>
      </w:r>
      <w:r w:rsidR="000E6BD3">
        <w:rPr>
          <w:rFonts w:ascii="Times New Roman" w:hAnsi="Times New Roman" w:cs="Times New Roman"/>
          <w:sz w:val="28"/>
          <w:szCs w:val="28"/>
          <w:lang w:val="en-GB"/>
        </w:rPr>
        <w:t xml:space="preserve">Banking Insurance and Finance </w:t>
      </w:r>
      <w:r w:rsidRPr="002B2403">
        <w:rPr>
          <w:rFonts w:ascii="Times New Roman" w:hAnsi="Times New Roman" w:cs="Times New Roman"/>
          <w:sz w:val="28"/>
          <w:szCs w:val="28"/>
          <w:lang w:val="en-GB"/>
        </w:rPr>
        <w:t xml:space="preserve">Federation endorsed the objectives </w:t>
      </w:r>
      <w:r w:rsidR="000E6BD3">
        <w:rPr>
          <w:rFonts w:ascii="Times New Roman" w:hAnsi="Times New Roman" w:cs="Times New Roman"/>
          <w:sz w:val="28"/>
          <w:szCs w:val="28"/>
          <w:lang w:val="en-GB"/>
        </w:rPr>
        <w:t xml:space="preserve">of the Green Paper </w:t>
      </w:r>
      <w:r w:rsidRPr="002B2403">
        <w:rPr>
          <w:rFonts w:ascii="Times New Roman" w:hAnsi="Times New Roman" w:cs="Times New Roman"/>
          <w:sz w:val="28"/>
          <w:szCs w:val="28"/>
          <w:lang w:val="en-GB"/>
        </w:rPr>
        <w:t xml:space="preserve">and actively contributed to the public consultation. </w:t>
      </w:r>
      <w:r w:rsidR="004171CA">
        <w:rPr>
          <w:rFonts w:ascii="Times New Roman" w:hAnsi="Times New Roman" w:cs="Times New Roman"/>
          <w:sz w:val="28"/>
          <w:szCs w:val="28"/>
          <w:lang w:val="en-GB"/>
        </w:rPr>
        <w:t xml:space="preserve">A key follow-up was the </w:t>
      </w:r>
      <w:r w:rsidR="000E6BD3">
        <w:rPr>
          <w:rFonts w:ascii="Times New Roman" w:hAnsi="Times New Roman" w:cs="Times New Roman"/>
          <w:sz w:val="28"/>
          <w:szCs w:val="28"/>
          <w:lang w:val="en-GB"/>
        </w:rPr>
        <w:t>establishment</w:t>
      </w:r>
      <w:r w:rsidR="004171CA">
        <w:rPr>
          <w:rFonts w:ascii="Times New Roman" w:hAnsi="Times New Roman" w:cs="Times New Roman"/>
          <w:sz w:val="28"/>
          <w:szCs w:val="28"/>
          <w:lang w:val="en-GB"/>
        </w:rPr>
        <w:t xml:space="preserve"> </w:t>
      </w:r>
      <w:r w:rsidR="000E6BD3">
        <w:rPr>
          <w:rFonts w:ascii="Times New Roman" w:hAnsi="Times New Roman" w:cs="Times New Roman"/>
          <w:sz w:val="28"/>
          <w:szCs w:val="28"/>
          <w:lang w:val="en-GB"/>
        </w:rPr>
        <w:t xml:space="preserve">through a corresponding legislation </w:t>
      </w:r>
      <w:r w:rsidR="004171CA">
        <w:rPr>
          <w:rFonts w:ascii="Times New Roman" w:hAnsi="Times New Roman" w:cs="Times New Roman"/>
          <w:sz w:val="28"/>
          <w:szCs w:val="28"/>
          <w:lang w:val="en-GB"/>
        </w:rPr>
        <w:t>of</w:t>
      </w:r>
      <w:r w:rsidR="000E6BD3">
        <w:rPr>
          <w:rFonts w:ascii="Times New Roman" w:hAnsi="Times New Roman" w:cs="Times New Roman"/>
          <w:sz w:val="28"/>
          <w:szCs w:val="28"/>
          <w:lang w:val="en-GB"/>
        </w:rPr>
        <w:t xml:space="preserve"> the </w:t>
      </w:r>
      <w:r w:rsidR="004171CA">
        <w:rPr>
          <w:rFonts w:ascii="Times New Roman" w:hAnsi="Times New Roman" w:cs="Times New Roman"/>
          <w:sz w:val="28"/>
          <w:szCs w:val="28"/>
          <w:lang w:val="en-GB"/>
        </w:rPr>
        <w:t xml:space="preserve">European Long Term Investment Funds (ELTIF). </w:t>
      </w:r>
      <w:r w:rsidRPr="002B2403">
        <w:rPr>
          <w:rFonts w:ascii="Times New Roman" w:hAnsi="Times New Roman" w:cs="Times New Roman"/>
          <w:sz w:val="28"/>
          <w:szCs w:val="28"/>
          <w:lang w:val="en-GB"/>
        </w:rPr>
        <w:t xml:space="preserve">ELTIFs can promote the creation of an important vehicle for investors. Regulatory adaptations are however required to attract institutional investors. The issues of product suitability for the retail sector deserve further careful attention. Fiscal advantages for long-term </w:t>
      </w:r>
      <w:r w:rsidRPr="002B2403">
        <w:rPr>
          <w:rFonts w:ascii="Times New Roman" w:hAnsi="Times New Roman" w:cs="Times New Roman"/>
          <w:sz w:val="28"/>
          <w:szCs w:val="28"/>
          <w:lang w:val="en-GB"/>
        </w:rPr>
        <w:lastRenderedPageBreak/>
        <w:t>holding periods should also be introduced on a consistent EU basis. Detailed proposals on all these points h</w:t>
      </w:r>
      <w:r w:rsidR="000E6BD3">
        <w:rPr>
          <w:rFonts w:ascii="Times New Roman" w:hAnsi="Times New Roman" w:cs="Times New Roman"/>
          <w:sz w:val="28"/>
          <w:szCs w:val="28"/>
          <w:lang w:val="en-GB"/>
        </w:rPr>
        <w:t>ave been made by the Federation.</w:t>
      </w:r>
    </w:p>
    <w:p w:rsidR="0022242F" w:rsidRDefault="0022242F" w:rsidP="00300FBC">
      <w:pPr>
        <w:jc w:val="both"/>
        <w:rPr>
          <w:rFonts w:ascii="Times New Roman" w:hAnsi="Times New Roman" w:cs="Times New Roman"/>
          <w:sz w:val="28"/>
          <w:szCs w:val="28"/>
          <w:lang w:val="en-GB"/>
        </w:rPr>
      </w:pPr>
    </w:p>
    <w:p w:rsidR="0022242F" w:rsidRPr="002B2403" w:rsidRDefault="0022242F" w:rsidP="00300FBC">
      <w:pPr>
        <w:jc w:val="both"/>
        <w:rPr>
          <w:rFonts w:ascii="Times New Roman" w:hAnsi="Times New Roman" w:cs="Times New Roman"/>
          <w:sz w:val="28"/>
          <w:szCs w:val="28"/>
          <w:lang w:val="en-GB"/>
        </w:rPr>
      </w:pPr>
    </w:p>
    <w:p w:rsidR="00704D6B"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b/>
          <w:sz w:val="28"/>
          <w:szCs w:val="28"/>
          <w:lang w:val="en-GB"/>
        </w:rPr>
        <w:t>3. Recent reforms in Italy</w:t>
      </w:r>
      <w:r w:rsidRPr="002B2403">
        <w:rPr>
          <w:rFonts w:ascii="Times New Roman" w:hAnsi="Times New Roman" w:cs="Times New Roman"/>
          <w:sz w:val="28"/>
          <w:szCs w:val="28"/>
          <w:lang w:val="en-GB"/>
        </w:rPr>
        <w:t xml:space="preserve"> </w:t>
      </w:r>
    </w:p>
    <w:p w:rsidR="00704D6B"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The Italian government </w:t>
      </w:r>
      <w:r w:rsidR="002E738B" w:rsidRPr="002B2403">
        <w:rPr>
          <w:rFonts w:ascii="Times New Roman" w:hAnsi="Times New Roman" w:cs="Times New Roman"/>
          <w:sz w:val="28"/>
          <w:szCs w:val="28"/>
          <w:lang w:val="en-GB"/>
        </w:rPr>
        <w:t xml:space="preserve">has </w:t>
      </w:r>
      <w:r w:rsidRPr="002B2403">
        <w:rPr>
          <w:rFonts w:ascii="Times New Roman" w:hAnsi="Times New Roman" w:cs="Times New Roman"/>
          <w:sz w:val="28"/>
          <w:szCs w:val="28"/>
          <w:lang w:val="en-GB"/>
        </w:rPr>
        <w:t>recently mov</w:t>
      </w:r>
      <w:r w:rsidR="002E738B" w:rsidRPr="002B2403">
        <w:rPr>
          <w:rFonts w:ascii="Times New Roman" w:hAnsi="Times New Roman" w:cs="Times New Roman"/>
          <w:sz w:val="28"/>
          <w:szCs w:val="28"/>
          <w:lang w:val="en-GB"/>
        </w:rPr>
        <w:t>ed</w:t>
      </w:r>
      <w:r w:rsidRPr="002B2403">
        <w:rPr>
          <w:rFonts w:ascii="Times New Roman" w:hAnsi="Times New Roman" w:cs="Times New Roman"/>
          <w:sz w:val="28"/>
          <w:szCs w:val="28"/>
          <w:lang w:val="en-GB"/>
        </w:rPr>
        <w:t xml:space="preserve"> ahead with </w:t>
      </w:r>
      <w:r w:rsidR="002E738B" w:rsidRPr="002B2403">
        <w:rPr>
          <w:rFonts w:ascii="Times New Roman" w:hAnsi="Times New Roman" w:cs="Times New Roman"/>
          <w:sz w:val="28"/>
          <w:szCs w:val="28"/>
          <w:lang w:val="en-GB"/>
        </w:rPr>
        <w:t xml:space="preserve">bold </w:t>
      </w:r>
      <w:r w:rsidRPr="002B2403">
        <w:rPr>
          <w:rFonts w:ascii="Times New Roman" w:hAnsi="Times New Roman" w:cs="Times New Roman"/>
          <w:sz w:val="28"/>
          <w:szCs w:val="28"/>
          <w:lang w:val="en-GB"/>
        </w:rPr>
        <w:t xml:space="preserve">structural </w:t>
      </w:r>
      <w:r w:rsidRPr="002C64F4">
        <w:rPr>
          <w:rFonts w:ascii="Times New Roman" w:hAnsi="Times New Roman" w:cs="Times New Roman"/>
          <w:sz w:val="28"/>
          <w:szCs w:val="28"/>
          <w:lang w:val="en-GB"/>
        </w:rPr>
        <w:t>reforms</w:t>
      </w:r>
      <w:r w:rsidRPr="002B2403">
        <w:rPr>
          <w:rFonts w:ascii="Times New Roman" w:hAnsi="Times New Roman" w:cs="Times New Roman"/>
          <w:sz w:val="28"/>
          <w:szCs w:val="28"/>
          <w:lang w:val="en-GB"/>
        </w:rPr>
        <w:t xml:space="preserve"> </w:t>
      </w:r>
      <w:r w:rsidR="002E738B" w:rsidRPr="002B2403">
        <w:rPr>
          <w:rFonts w:ascii="Times New Roman" w:hAnsi="Times New Roman" w:cs="Times New Roman"/>
          <w:sz w:val="28"/>
          <w:szCs w:val="28"/>
          <w:lang w:val="en-GB"/>
        </w:rPr>
        <w:t xml:space="preserve">in this field in order </w:t>
      </w:r>
      <w:r w:rsidRPr="002B2403">
        <w:rPr>
          <w:rFonts w:ascii="Times New Roman" w:hAnsi="Times New Roman" w:cs="Times New Roman"/>
          <w:sz w:val="28"/>
          <w:szCs w:val="28"/>
          <w:lang w:val="en-GB"/>
        </w:rPr>
        <w:t xml:space="preserve">to diminish bureaucracy and </w:t>
      </w:r>
      <w:r w:rsidR="002E738B" w:rsidRPr="002B2403">
        <w:rPr>
          <w:rFonts w:ascii="Times New Roman" w:hAnsi="Times New Roman" w:cs="Times New Roman"/>
          <w:sz w:val="28"/>
          <w:szCs w:val="28"/>
          <w:lang w:val="en-GB"/>
        </w:rPr>
        <w:t xml:space="preserve">simplify </w:t>
      </w:r>
      <w:r w:rsidRPr="002B2403">
        <w:rPr>
          <w:rFonts w:ascii="Times New Roman" w:hAnsi="Times New Roman" w:cs="Times New Roman"/>
          <w:sz w:val="28"/>
          <w:szCs w:val="28"/>
          <w:lang w:val="en-GB"/>
        </w:rPr>
        <w:t>procedures, remove obstacles</w:t>
      </w:r>
      <w:r w:rsidR="000E6BD3">
        <w:rPr>
          <w:rFonts w:ascii="Times New Roman" w:hAnsi="Times New Roman" w:cs="Times New Roman"/>
          <w:sz w:val="28"/>
          <w:szCs w:val="28"/>
          <w:lang w:val="en-GB"/>
        </w:rPr>
        <w:t xml:space="preserve">, </w:t>
      </w:r>
      <w:r w:rsidR="002E738B" w:rsidRPr="002B2403">
        <w:rPr>
          <w:rFonts w:ascii="Times New Roman" w:hAnsi="Times New Roman" w:cs="Times New Roman"/>
          <w:sz w:val="28"/>
          <w:szCs w:val="28"/>
          <w:lang w:val="en-GB"/>
        </w:rPr>
        <w:t xml:space="preserve">facilitate access </w:t>
      </w:r>
      <w:r w:rsidRPr="002B2403">
        <w:rPr>
          <w:rFonts w:ascii="Times New Roman" w:hAnsi="Times New Roman" w:cs="Times New Roman"/>
          <w:sz w:val="28"/>
          <w:szCs w:val="28"/>
          <w:lang w:val="en-GB"/>
        </w:rPr>
        <w:t>to credit</w:t>
      </w:r>
      <w:r w:rsidR="002E738B" w:rsidRPr="002B2403">
        <w:rPr>
          <w:rFonts w:ascii="Times New Roman" w:hAnsi="Times New Roman" w:cs="Times New Roman"/>
          <w:sz w:val="28"/>
          <w:szCs w:val="28"/>
          <w:lang w:val="en-GB"/>
        </w:rPr>
        <w:t xml:space="preserve">, and support </w:t>
      </w:r>
      <w:r w:rsidRPr="002B2403">
        <w:rPr>
          <w:rFonts w:ascii="Times New Roman" w:hAnsi="Times New Roman" w:cs="Times New Roman"/>
          <w:sz w:val="28"/>
          <w:szCs w:val="28"/>
          <w:lang w:val="en-GB"/>
        </w:rPr>
        <w:t>both public and private</w:t>
      </w:r>
      <w:r w:rsidR="002E738B" w:rsidRPr="002B2403">
        <w:rPr>
          <w:rFonts w:ascii="Times New Roman" w:hAnsi="Times New Roman" w:cs="Times New Roman"/>
          <w:sz w:val="28"/>
          <w:szCs w:val="28"/>
          <w:lang w:val="en-GB"/>
        </w:rPr>
        <w:t xml:space="preserve"> investment</w:t>
      </w:r>
      <w:r w:rsidRPr="002B2403">
        <w:rPr>
          <w:rFonts w:ascii="Times New Roman" w:hAnsi="Times New Roman" w:cs="Times New Roman"/>
          <w:sz w:val="28"/>
          <w:szCs w:val="28"/>
          <w:lang w:val="en-GB"/>
        </w:rPr>
        <w:t>.</w:t>
      </w:r>
    </w:p>
    <w:p w:rsidR="00704D6B" w:rsidRPr="002B2403" w:rsidRDefault="00B66753"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New legislation was </w:t>
      </w:r>
      <w:r w:rsidR="00704D6B" w:rsidRPr="002B2403">
        <w:rPr>
          <w:rFonts w:ascii="Times New Roman" w:hAnsi="Times New Roman" w:cs="Times New Roman"/>
          <w:sz w:val="28"/>
          <w:szCs w:val="28"/>
          <w:lang w:val="en-GB"/>
        </w:rPr>
        <w:t>enact</w:t>
      </w:r>
      <w:r w:rsidRPr="002B2403">
        <w:rPr>
          <w:rFonts w:ascii="Times New Roman" w:hAnsi="Times New Roman" w:cs="Times New Roman"/>
          <w:sz w:val="28"/>
          <w:szCs w:val="28"/>
          <w:lang w:val="en-GB"/>
        </w:rPr>
        <w:t>ed</w:t>
      </w:r>
      <w:r w:rsidR="00704D6B" w:rsidRPr="002B2403">
        <w:rPr>
          <w:rFonts w:ascii="Times New Roman" w:hAnsi="Times New Roman" w:cs="Times New Roman"/>
          <w:sz w:val="28"/>
          <w:szCs w:val="28"/>
          <w:lang w:val="en-GB"/>
        </w:rPr>
        <w:t xml:space="preserve"> </w:t>
      </w:r>
      <w:r w:rsidRPr="002B2403">
        <w:rPr>
          <w:rFonts w:ascii="Times New Roman" w:hAnsi="Times New Roman" w:cs="Times New Roman"/>
          <w:sz w:val="28"/>
          <w:szCs w:val="28"/>
          <w:lang w:val="en-GB"/>
        </w:rPr>
        <w:t xml:space="preserve">in order to create </w:t>
      </w:r>
      <w:r w:rsidR="00704D6B" w:rsidRPr="002B2403">
        <w:rPr>
          <w:rFonts w:ascii="Times New Roman" w:hAnsi="Times New Roman" w:cs="Times New Roman"/>
          <w:sz w:val="28"/>
          <w:szCs w:val="28"/>
          <w:lang w:val="en-GB"/>
        </w:rPr>
        <w:t xml:space="preserve">a regulatory and operational environment </w:t>
      </w:r>
      <w:r w:rsidR="000E6BD3">
        <w:rPr>
          <w:rFonts w:ascii="Times New Roman" w:hAnsi="Times New Roman" w:cs="Times New Roman"/>
          <w:sz w:val="28"/>
          <w:szCs w:val="28"/>
          <w:lang w:val="en-GB"/>
        </w:rPr>
        <w:t xml:space="preserve">that is </w:t>
      </w:r>
      <w:r w:rsidR="000E6BD3" w:rsidRPr="002B2403">
        <w:rPr>
          <w:rFonts w:ascii="Times New Roman" w:hAnsi="Times New Roman" w:cs="Times New Roman"/>
          <w:sz w:val="28"/>
          <w:szCs w:val="28"/>
          <w:lang w:val="en-GB"/>
        </w:rPr>
        <w:t>favourable</w:t>
      </w:r>
      <w:r w:rsidR="00704D6B" w:rsidRPr="002B2403">
        <w:rPr>
          <w:rFonts w:ascii="Times New Roman" w:hAnsi="Times New Roman" w:cs="Times New Roman"/>
          <w:sz w:val="28"/>
          <w:szCs w:val="28"/>
          <w:lang w:val="en-GB"/>
        </w:rPr>
        <w:t xml:space="preserve"> to market financ</w:t>
      </w:r>
      <w:r w:rsidRPr="002B2403">
        <w:rPr>
          <w:rFonts w:ascii="Times New Roman" w:hAnsi="Times New Roman" w:cs="Times New Roman"/>
          <w:sz w:val="28"/>
          <w:szCs w:val="28"/>
          <w:lang w:val="en-GB"/>
        </w:rPr>
        <w:t>ing and private debt, partic</w:t>
      </w:r>
      <w:r w:rsidR="000E6BD3">
        <w:rPr>
          <w:rFonts w:ascii="Times New Roman" w:hAnsi="Times New Roman" w:cs="Times New Roman"/>
          <w:sz w:val="28"/>
          <w:szCs w:val="28"/>
          <w:lang w:val="en-GB"/>
        </w:rPr>
        <w:t>ularly for medium sized enterpr</w:t>
      </w:r>
      <w:r w:rsidRPr="002B2403">
        <w:rPr>
          <w:rFonts w:ascii="Times New Roman" w:hAnsi="Times New Roman" w:cs="Times New Roman"/>
          <w:sz w:val="28"/>
          <w:szCs w:val="28"/>
          <w:lang w:val="en-GB"/>
        </w:rPr>
        <w:t>ises</w:t>
      </w:r>
      <w:r w:rsidR="00704D6B" w:rsidRPr="002B2403">
        <w:rPr>
          <w:rFonts w:ascii="Times New Roman" w:hAnsi="Times New Roman" w:cs="Times New Roman"/>
          <w:sz w:val="28"/>
          <w:szCs w:val="28"/>
          <w:lang w:val="en-GB"/>
        </w:rPr>
        <w:t xml:space="preserve">: </w:t>
      </w:r>
      <w:r w:rsidRPr="002B2403">
        <w:rPr>
          <w:rFonts w:ascii="Times New Roman" w:hAnsi="Times New Roman" w:cs="Times New Roman"/>
          <w:sz w:val="28"/>
          <w:szCs w:val="28"/>
          <w:lang w:val="en-GB"/>
        </w:rPr>
        <w:t xml:space="preserve">i.e. </w:t>
      </w:r>
      <w:r w:rsidR="00704D6B" w:rsidRPr="002B2403">
        <w:rPr>
          <w:rFonts w:ascii="Times New Roman" w:hAnsi="Times New Roman" w:cs="Times New Roman"/>
          <w:sz w:val="28"/>
          <w:szCs w:val="28"/>
          <w:lang w:val="en-GB"/>
        </w:rPr>
        <w:t xml:space="preserve">the so-called </w:t>
      </w:r>
      <w:r w:rsidRPr="002B2403">
        <w:rPr>
          <w:rFonts w:ascii="Times New Roman" w:hAnsi="Times New Roman" w:cs="Times New Roman"/>
          <w:sz w:val="28"/>
          <w:szCs w:val="28"/>
          <w:lang w:val="en-GB"/>
        </w:rPr>
        <w:t>“</w:t>
      </w:r>
      <w:r w:rsidR="00704D6B" w:rsidRPr="002B2403">
        <w:rPr>
          <w:rFonts w:ascii="Times New Roman" w:hAnsi="Times New Roman" w:cs="Times New Roman"/>
          <w:sz w:val="28"/>
          <w:szCs w:val="28"/>
          <w:lang w:val="en-GB"/>
        </w:rPr>
        <w:t>Mini-bond framework</w:t>
      </w:r>
      <w:r w:rsidRPr="002B2403">
        <w:rPr>
          <w:rFonts w:ascii="Times New Roman" w:hAnsi="Times New Roman" w:cs="Times New Roman"/>
          <w:sz w:val="28"/>
          <w:szCs w:val="28"/>
          <w:lang w:val="en-GB"/>
        </w:rPr>
        <w:t>”</w:t>
      </w:r>
      <w:r w:rsidR="00704D6B" w:rsidRPr="002B2403">
        <w:rPr>
          <w:rFonts w:ascii="Times New Roman" w:hAnsi="Times New Roman" w:cs="Times New Roman"/>
          <w:sz w:val="28"/>
          <w:szCs w:val="28"/>
          <w:lang w:val="en-GB"/>
        </w:rPr>
        <w:t xml:space="preserve">. Mini bonds are especially tailored to the needs of small </w:t>
      </w:r>
      <w:r w:rsidRPr="002B2403">
        <w:rPr>
          <w:rFonts w:ascii="Times New Roman" w:hAnsi="Times New Roman" w:cs="Times New Roman"/>
          <w:sz w:val="28"/>
          <w:szCs w:val="28"/>
          <w:lang w:val="en-GB"/>
        </w:rPr>
        <w:t xml:space="preserve">to medium sized </w:t>
      </w:r>
      <w:r w:rsidR="00704D6B" w:rsidRPr="002B2403">
        <w:rPr>
          <w:rFonts w:ascii="Times New Roman" w:hAnsi="Times New Roman" w:cs="Times New Roman"/>
          <w:sz w:val="28"/>
          <w:szCs w:val="28"/>
          <w:lang w:val="en-GB"/>
        </w:rPr>
        <w:t>companies</w:t>
      </w:r>
      <w:r w:rsidRPr="002B2403">
        <w:rPr>
          <w:rFonts w:ascii="Times New Roman" w:hAnsi="Times New Roman" w:cs="Times New Roman"/>
          <w:sz w:val="28"/>
          <w:szCs w:val="28"/>
          <w:lang w:val="en-GB"/>
        </w:rPr>
        <w:t>. T</w:t>
      </w:r>
      <w:r w:rsidR="00704D6B" w:rsidRPr="002B2403">
        <w:rPr>
          <w:rFonts w:ascii="Times New Roman" w:hAnsi="Times New Roman" w:cs="Times New Roman"/>
          <w:sz w:val="28"/>
          <w:szCs w:val="28"/>
          <w:lang w:val="en-GB"/>
        </w:rPr>
        <w:t xml:space="preserve">he Borsa Italiana </w:t>
      </w:r>
      <w:r w:rsidRPr="002B2403">
        <w:rPr>
          <w:rFonts w:ascii="Times New Roman" w:hAnsi="Times New Roman" w:cs="Times New Roman"/>
          <w:sz w:val="28"/>
          <w:szCs w:val="28"/>
          <w:lang w:val="en-GB"/>
        </w:rPr>
        <w:t xml:space="preserve">(part of the London Stock Exchange Group) </w:t>
      </w:r>
      <w:r w:rsidR="00704D6B" w:rsidRPr="002B2403">
        <w:rPr>
          <w:rFonts w:ascii="Times New Roman" w:hAnsi="Times New Roman" w:cs="Times New Roman"/>
          <w:sz w:val="28"/>
          <w:szCs w:val="28"/>
          <w:lang w:val="en-GB"/>
        </w:rPr>
        <w:t>launched a specific platform to cater for s</w:t>
      </w:r>
      <w:r w:rsidRPr="002B2403">
        <w:rPr>
          <w:rFonts w:ascii="Times New Roman" w:hAnsi="Times New Roman" w:cs="Times New Roman"/>
          <w:sz w:val="28"/>
          <w:szCs w:val="28"/>
          <w:lang w:val="en-GB"/>
        </w:rPr>
        <w:t xml:space="preserve">uch deals (Extra MOT Pro). As </w:t>
      </w:r>
      <w:r w:rsidR="00704D6B" w:rsidRPr="002B2403">
        <w:rPr>
          <w:rFonts w:ascii="Times New Roman" w:hAnsi="Times New Roman" w:cs="Times New Roman"/>
          <w:sz w:val="28"/>
          <w:szCs w:val="28"/>
          <w:lang w:val="en-GB"/>
        </w:rPr>
        <w:t xml:space="preserve">part of the wide-ranging </w:t>
      </w:r>
      <w:r w:rsidRPr="002B2403">
        <w:rPr>
          <w:rFonts w:ascii="Times New Roman" w:hAnsi="Times New Roman" w:cs="Times New Roman"/>
          <w:sz w:val="28"/>
          <w:szCs w:val="28"/>
          <w:lang w:val="en-GB"/>
        </w:rPr>
        <w:t xml:space="preserve">law-decree </w:t>
      </w:r>
      <w:r w:rsidR="00704D6B" w:rsidRPr="002B2403">
        <w:rPr>
          <w:rFonts w:ascii="Times New Roman" w:hAnsi="Times New Roman" w:cs="Times New Roman"/>
          <w:sz w:val="28"/>
          <w:szCs w:val="28"/>
          <w:lang w:val="en-GB"/>
        </w:rPr>
        <w:t xml:space="preserve">Decreto sviluppo (2012) legal and tax obstacles to unlisted companies </w:t>
      </w:r>
      <w:r w:rsidRPr="002B2403">
        <w:rPr>
          <w:rFonts w:ascii="Times New Roman" w:hAnsi="Times New Roman" w:cs="Times New Roman"/>
          <w:sz w:val="28"/>
          <w:szCs w:val="28"/>
          <w:lang w:val="en-GB"/>
        </w:rPr>
        <w:t xml:space="preserve">for </w:t>
      </w:r>
      <w:r w:rsidR="00704D6B" w:rsidRPr="002B2403">
        <w:rPr>
          <w:rFonts w:ascii="Times New Roman" w:hAnsi="Times New Roman" w:cs="Times New Roman"/>
          <w:sz w:val="28"/>
          <w:szCs w:val="28"/>
          <w:lang w:val="en-GB"/>
        </w:rPr>
        <w:t xml:space="preserve">issuing bonds were lifted. </w:t>
      </w:r>
    </w:p>
    <w:p w:rsidR="009C0179" w:rsidRPr="002B2403" w:rsidRDefault="00B66753"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As examples of credit liberalization</w:t>
      </w:r>
      <w:r w:rsidR="002B2403">
        <w:rPr>
          <w:rFonts w:ascii="Times New Roman" w:hAnsi="Times New Roman" w:cs="Times New Roman"/>
          <w:sz w:val="28"/>
          <w:szCs w:val="28"/>
          <w:lang w:val="en-GB"/>
        </w:rPr>
        <w:t xml:space="preserve"> </w:t>
      </w:r>
      <w:r w:rsidRPr="002B2403">
        <w:rPr>
          <w:rFonts w:ascii="Times New Roman" w:hAnsi="Times New Roman" w:cs="Times New Roman"/>
          <w:sz w:val="28"/>
          <w:szCs w:val="28"/>
          <w:lang w:val="en-GB"/>
        </w:rPr>
        <w:t>measures, insurance companies and securiti</w:t>
      </w:r>
      <w:r w:rsidR="009C0179" w:rsidRPr="002B2403">
        <w:rPr>
          <w:rFonts w:ascii="Times New Roman" w:hAnsi="Times New Roman" w:cs="Times New Roman"/>
          <w:sz w:val="28"/>
          <w:szCs w:val="28"/>
          <w:lang w:val="en-GB"/>
        </w:rPr>
        <w:t xml:space="preserve">sation companies (SPV) are now allowed to lend directly to firms. New regulation </w:t>
      </w:r>
      <w:r w:rsidR="000E6BD3">
        <w:rPr>
          <w:rFonts w:ascii="Times New Roman" w:hAnsi="Times New Roman" w:cs="Times New Roman"/>
          <w:sz w:val="28"/>
          <w:szCs w:val="28"/>
          <w:lang w:val="en-GB"/>
        </w:rPr>
        <w:t xml:space="preserve">has also </w:t>
      </w:r>
      <w:r w:rsidR="009C0179" w:rsidRPr="002B2403">
        <w:rPr>
          <w:rFonts w:ascii="Times New Roman" w:hAnsi="Times New Roman" w:cs="Times New Roman"/>
          <w:sz w:val="28"/>
          <w:szCs w:val="28"/>
          <w:lang w:val="en-GB"/>
        </w:rPr>
        <w:t>liberalize</w:t>
      </w:r>
      <w:r w:rsidR="000E6BD3">
        <w:rPr>
          <w:rFonts w:ascii="Times New Roman" w:hAnsi="Times New Roman" w:cs="Times New Roman"/>
          <w:sz w:val="28"/>
          <w:szCs w:val="28"/>
          <w:lang w:val="en-GB"/>
        </w:rPr>
        <w:t>d</w:t>
      </w:r>
      <w:r w:rsidR="009C0179" w:rsidRPr="002B2403">
        <w:rPr>
          <w:rFonts w:ascii="Times New Roman" w:hAnsi="Times New Roman" w:cs="Times New Roman"/>
          <w:sz w:val="28"/>
          <w:szCs w:val="28"/>
          <w:lang w:val="en-GB"/>
        </w:rPr>
        <w:t xml:space="preserve"> direct loans from credit funds. Fiscal constraints were removed to provide better access to capital markets. Targeted tax-relief was also introduces to </w:t>
      </w:r>
      <w:r w:rsidR="000E6BD3">
        <w:rPr>
          <w:rFonts w:ascii="Times New Roman" w:hAnsi="Times New Roman" w:cs="Times New Roman"/>
          <w:sz w:val="28"/>
          <w:szCs w:val="28"/>
          <w:lang w:val="en-GB"/>
        </w:rPr>
        <w:t>support investment (e.g. 25% tax</w:t>
      </w:r>
      <w:r w:rsidR="009C0179" w:rsidRPr="002B2403">
        <w:rPr>
          <w:rFonts w:ascii="Times New Roman" w:hAnsi="Times New Roman" w:cs="Times New Roman"/>
          <w:sz w:val="28"/>
          <w:szCs w:val="28"/>
          <w:lang w:val="en-GB"/>
        </w:rPr>
        <w:t xml:space="preserve"> credit on incremental investment in R&amp;D</w:t>
      </w:r>
      <w:r w:rsidR="000E6BD3">
        <w:rPr>
          <w:rFonts w:ascii="Times New Roman" w:hAnsi="Times New Roman" w:cs="Times New Roman"/>
          <w:sz w:val="28"/>
          <w:szCs w:val="28"/>
          <w:lang w:val="en-GB"/>
        </w:rPr>
        <w:t>)</w:t>
      </w:r>
      <w:r w:rsidR="009C0179" w:rsidRPr="002B2403">
        <w:rPr>
          <w:rFonts w:ascii="Times New Roman" w:hAnsi="Times New Roman" w:cs="Times New Roman"/>
          <w:sz w:val="28"/>
          <w:szCs w:val="28"/>
          <w:lang w:val="en-GB"/>
        </w:rPr>
        <w:t xml:space="preserve">. </w:t>
      </w:r>
    </w:p>
    <w:p w:rsidR="009C0179" w:rsidRPr="002B2403" w:rsidRDefault="009C0179"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Measures were introduced to reinforce companies capitalization, create incentives for funding on the stock market, through e.g. a more favourable Allowance for Corporate Equity</w:t>
      </w:r>
      <w:r w:rsidR="000E6BD3">
        <w:rPr>
          <w:rFonts w:ascii="Times New Roman" w:hAnsi="Times New Roman" w:cs="Times New Roman"/>
          <w:sz w:val="28"/>
          <w:szCs w:val="28"/>
          <w:lang w:val="en-GB"/>
        </w:rPr>
        <w:t xml:space="preserve"> (ACE)</w:t>
      </w:r>
      <w:r w:rsidRPr="002B2403">
        <w:rPr>
          <w:rFonts w:ascii="Times New Roman" w:hAnsi="Times New Roman" w:cs="Times New Roman"/>
          <w:sz w:val="28"/>
          <w:szCs w:val="28"/>
          <w:lang w:val="en-GB"/>
        </w:rPr>
        <w:t xml:space="preserve">, and to make it easier and cheaper listing in the stock market. </w:t>
      </w:r>
    </w:p>
    <w:p w:rsidR="009C0179" w:rsidRPr="002B2403" w:rsidRDefault="009C0179"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In the recently enacted “Sblocca Italia” decree, geared towards attracting private capital for new infrastructure and creating the ground for matching financing demand and supply, </w:t>
      </w:r>
      <w:r w:rsidR="00B03A5A" w:rsidRPr="002B2403">
        <w:rPr>
          <w:rFonts w:ascii="Times New Roman" w:hAnsi="Times New Roman" w:cs="Times New Roman"/>
          <w:sz w:val="28"/>
          <w:szCs w:val="28"/>
          <w:lang w:val="en-GB"/>
        </w:rPr>
        <w:t>measures were introduced to make project bonds more appealing, incentives to private investment in broadband and natural resources exploitation</w:t>
      </w:r>
      <w:r w:rsidR="000310E1">
        <w:rPr>
          <w:rFonts w:ascii="Times New Roman" w:hAnsi="Times New Roman" w:cs="Times New Roman"/>
          <w:sz w:val="28"/>
          <w:szCs w:val="28"/>
          <w:lang w:val="en-GB"/>
        </w:rPr>
        <w:t>,</w:t>
      </w:r>
      <w:r w:rsidR="00B03A5A" w:rsidRPr="002B2403">
        <w:rPr>
          <w:rFonts w:ascii="Times New Roman" w:hAnsi="Times New Roman" w:cs="Times New Roman"/>
          <w:sz w:val="28"/>
          <w:szCs w:val="28"/>
          <w:lang w:val="en-GB"/>
        </w:rPr>
        <w:t xml:space="preserve"> and a new discipline for real estate investment trusts w</w:t>
      </w:r>
      <w:r w:rsidR="000310E1">
        <w:rPr>
          <w:rFonts w:ascii="Times New Roman" w:hAnsi="Times New Roman" w:cs="Times New Roman"/>
          <w:sz w:val="28"/>
          <w:szCs w:val="28"/>
          <w:lang w:val="en-GB"/>
        </w:rPr>
        <w:t>ere</w:t>
      </w:r>
      <w:r w:rsidR="00B03A5A" w:rsidRPr="002B2403">
        <w:rPr>
          <w:rFonts w:ascii="Times New Roman" w:hAnsi="Times New Roman" w:cs="Times New Roman"/>
          <w:sz w:val="28"/>
          <w:szCs w:val="28"/>
          <w:lang w:val="en-GB"/>
        </w:rPr>
        <w:t xml:space="preserve"> established.</w:t>
      </w:r>
    </w:p>
    <w:p w:rsidR="00B03A5A" w:rsidRPr="002B2403" w:rsidRDefault="00704D6B" w:rsidP="00300FBC">
      <w:pPr>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The Federation </w:t>
      </w:r>
      <w:r w:rsidR="00B03A5A" w:rsidRPr="002B2403">
        <w:rPr>
          <w:rFonts w:ascii="Times New Roman" w:hAnsi="Times New Roman" w:cs="Times New Roman"/>
          <w:sz w:val="28"/>
          <w:szCs w:val="28"/>
          <w:lang w:val="en-GB"/>
        </w:rPr>
        <w:t xml:space="preserve">has actively </w:t>
      </w:r>
      <w:r w:rsidRPr="002B2403">
        <w:rPr>
          <w:rFonts w:ascii="Times New Roman" w:hAnsi="Times New Roman" w:cs="Times New Roman"/>
          <w:sz w:val="28"/>
          <w:szCs w:val="28"/>
          <w:lang w:val="en-GB"/>
        </w:rPr>
        <w:t xml:space="preserve">contributed to the </w:t>
      </w:r>
      <w:r w:rsidR="00B03A5A" w:rsidRPr="002B2403">
        <w:rPr>
          <w:rFonts w:ascii="Times New Roman" w:hAnsi="Times New Roman" w:cs="Times New Roman"/>
          <w:sz w:val="28"/>
          <w:szCs w:val="28"/>
          <w:lang w:val="en-GB"/>
        </w:rPr>
        <w:t>national debate on the improvement of the capital market and the promotion of long term investment, through a Task Force with representatives from all the sectors of the financial market</w:t>
      </w:r>
      <w:r w:rsidR="000310E1">
        <w:rPr>
          <w:rFonts w:ascii="Times New Roman" w:hAnsi="Times New Roman" w:cs="Times New Roman"/>
          <w:sz w:val="28"/>
          <w:szCs w:val="28"/>
          <w:lang w:val="en-GB"/>
        </w:rPr>
        <w:t xml:space="preserve"> (insurance, real estate, pension funds, banks, asset management funds, etc.)</w:t>
      </w:r>
      <w:r w:rsidR="00B03A5A" w:rsidRPr="002B2403">
        <w:rPr>
          <w:rFonts w:ascii="Times New Roman" w:hAnsi="Times New Roman" w:cs="Times New Roman"/>
          <w:sz w:val="28"/>
          <w:szCs w:val="28"/>
          <w:lang w:val="en-GB"/>
        </w:rPr>
        <w:t xml:space="preserve">, chaired by Prof. </w:t>
      </w:r>
      <w:r w:rsidR="000310E1">
        <w:rPr>
          <w:rFonts w:ascii="Times New Roman" w:hAnsi="Times New Roman" w:cs="Times New Roman"/>
          <w:sz w:val="28"/>
          <w:szCs w:val="28"/>
          <w:lang w:val="en-GB"/>
        </w:rPr>
        <w:t>R.</w:t>
      </w:r>
      <w:r w:rsidR="00CF1F3E">
        <w:rPr>
          <w:rFonts w:ascii="Times New Roman" w:hAnsi="Times New Roman" w:cs="Times New Roman"/>
          <w:sz w:val="28"/>
          <w:szCs w:val="28"/>
          <w:lang w:val="en-GB"/>
        </w:rPr>
        <w:t xml:space="preserve"> </w:t>
      </w:r>
      <w:r w:rsidR="000310E1">
        <w:rPr>
          <w:rFonts w:ascii="Times New Roman" w:hAnsi="Times New Roman" w:cs="Times New Roman"/>
          <w:sz w:val="28"/>
          <w:szCs w:val="28"/>
          <w:lang w:val="en-GB"/>
        </w:rPr>
        <w:t xml:space="preserve">Masera. This Group has also </w:t>
      </w:r>
      <w:r w:rsidR="00B03A5A" w:rsidRPr="002B2403">
        <w:rPr>
          <w:rFonts w:ascii="Times New Roman" w:hAnsi="Times New Roman" w:cs="Times New Roman"/>
          <w:sz w:val="28"/>
          <w:szCs w:val="28"/>
          <w:lang w:val="en-GB"/>
        </w:rPr>
        <w:t xml:space="preserve">promoted a common approach </w:t>
      </w:r>
      <w:r w:rsidR="000310E1">
        <w:rPr>
          <w:rFonts w:ascii="Times New Roman" w:hAnsi="Times New Roman" w:cs="Times New Roman"/>
          <w:sz w:val="28"/>
          <w:szCs w:val="28"/>
          <w:lang w:val="en-GB"/>
        </w:rPr>
        <w:t xml:space="preserve">of the whole Italian financial sector </w:t>
      </w:r>
      <w:r w:rsidR="00B03A5A" w:rsidRPr="002B2403">
        <w:rPr>
          <w:rFonts w:ascii="Times New Roman" w:hAnsi="Times New Roman" w:cs="Times New Roman"/>
          <w:sz w:val="28"/>
          <w:szCs w:val="28"/>
          <w:lang w:val="en-GB"/>
        </w:rPr>
        <w:t xml:space="preserve">to </w:t>
      </w:r>
      <w:r w:rsidR="00B03A5A" w:rsidRPr="002B2403">
        <w:rPr>
          <w:rFonts w:ascii="Times New Roman" w:hAnsi="Times New Roman" w:cs="Times New Roman"/>
          <w:sz w:val="28"/>
          <w:szCs w:val="28"/>
          <w:lang w:val="en-GB"/>
        </w:rPr>
        <w:lastRenderedPageBreak/>
        <w:t>the European discussion by responding to consultations, such as the one on the European Commi</w:t>
      </w:r>
      <w:r w:rsidR="000310E1">
        <w:rPr>
          <w:rFonts w:ascii="Times New Roman" w:hAnsi="Times New Roman" w:cs="Times New Roman"/>
          <w:sz w:val="28"/>
          <w:szCs w:val="28"/>
          <w:lang w:val="en-GB"/>
        </w:rPr>
        <w:t>ssion Green Paper on Long-term F</w:t>
      </w:r>
      <w:r w:rsidR="00B03A5A" w:rsidRPr="002B2403">
        <w:rPr>
          <w:rFonts w:ascii="Times New Roman" w:hAnsi="Times New Roman" w:cs="Times New Roman"/>
          <w:sz w:val="28"/>
          <w:szCs w:val="28"/>
          <w:lang w:val="en-GB"/>
        </w:rPr>
        <w:t xml:space="preserve">inancing, and </w:t>
      </w:r>
      <w:r w:rsidR="004171CA">
        <w:rPr>
          <w:rFonts w:ascii="Times New Roman" w:hAnsi="Times New Roman" w:cs="Times New Roman"/>
          <w:sz w:val="28"/>
          <w:szCs w:val="28"/>
          <w:lang w:val="en-GB"/>
        </w:rPr>
        <w:t xml:space="preserve">by </w:t>
      </w:r>
      <w:r w:rsidR="00B03A5A" w:rsidRPr="002B2403">
        <w:rPr>
          <w:rFonts w:ascii="Times New Roman" w:hAnsi="Times New Roman" w:cs="Times New Roman"/>
          <w:sz w:val="28"/>
          <w:szCs w:val="28"/>
          <w:lang w:val="en-GB"/>
        </w:rPr>
        <w:t>promoting ideas and proposals.</w:t>
      </w:r>
    </w:p>
    <w:p w:rsidR="0022242F" w:rsidRDefault="0022242F" w:rsidP="00300FBC">
      <w:pPr>
        <w:jc w:val="both"/>
        <w:rPr>
          <w:rFonts w:ascii="Times New Roman" w:hAnsi="Times New Roman" w:cs="Times New Roman"/>
          <w:sz w:val="28"/>
          <w:szCs w:val="28"/>
          <w:lang w:val="en-GB"/>
        </w:rPr>
      </w:pPr>
    </w:p>
    <w:p w:rsidR="00704D6B" w:rsidRPr="002B2403" w:rsidRDefault="00B03A5A" w:rsidP="00300FBC">
      <w:pPr>
        <w:jc w:val="both"/>
        <w:rPr>
          <w:rFonts w:ascii="Times New Roman" w:hAnsi="Times New Roman" w:cs="Times New Roman"/>
          <w:color w:val="FF0000"/>
          <w:sz w:val="28"/>
          <w:szCs w:val="28"/>
          <w:lang w:val="en-GB"/>
        </w:rPr>
      </w:pPr>
      <w:r w:rsidRPr="002B2403">
        <w:rPr>
          <w:rFonts w:ascii="Times New Roman" w:hAnsi="Times New Roman" w:cs="Times New Roman"/>
          <w:sz w:val="28"/>
          <w:szCs w:val="28"/>
          <w:lang w:val="en-GB"/>
        </w:rPr>
        <w:t xml:space="preserve"> </w:t>
      </w:r>
    </w:p>
    <w:p w:rsidR="00704D6B" w:rsidRPr="00F44C78" w:rsidRDefault="00704D6B" w:rsidP="00300FBC">
      <w:pPr>
        <w:jc w:val="both"/>
        <w:rPr>
          <w:rFonts w:ascii="Times New Roman" w:hAnsi="Times New Roman" w:cs="Times New Roman"/>
          <w:b/>
          <w:sz w:val="28"/>
          <w:szCs w:val="28"/>
          <w:lang w:val="en-US"/>
        </w:rPr>
      </w:pPr>
      <w:r w:rsidRPr="00F44C78">
        <w:rPr>
          <w:rFonts w:ascii="Times New Roman" w:hAnsi="Times New Roman" w:cs="Times New Roman"/>
          <w:b/>
          <w:sz w:val="28"/>
          <w:szCs w:val="28"/>
          <w:lang w:val="en-US"/>
        </w:rPr>
        <w:t xml:space="preserve">4. The Juncker Plan: many opportunities and </w:t>
      </w:r>
      <w:r w:rsidR="00B03A5A">
        <w:rPr>
          <w:rFonts w:ascii="Times New Roman" w:hAnsi="Times New Roman" w:cs="Times New Roman"/>
          <w:b/>
          <w:sz w:val="28"/>
          <w:szCs w:val="28"/>
          <w:lang w:val="en-US"/>
        </w:rPr>
        <w:t>one (</w:t>
      </w:r>
      <w:r w:rsidRPr="00F44C78">
        <w:rPr>
          <w:rFonts w:ascii="Times New Roman" w:hAnsi="Times New Roman" w:cs="Times New Roman"/>
          <w:b/>
          <w:sz w:val="28"/>
          <w:szCs w:val="28"/>
          <w:lang w:val="en-US"/>
        </w:rPr>
        <w:t>serious</w:t>
      </w:r>
      <w:r w:rsidR="00B03A5A">
        <w:rPr>
          <w:rFonts w:ascii="Times New Roman" w:hAnsi="Times New Roman" w:cs="Times New Roman"/>
          <w:b/>
          <w:sz w:val="28"/>
          <w:szCs w:val="28"/>
          <w:lang w:val="en-US"/>
        </w:rPr>
        <w:t>) constraint</w:t>
      </w:r>
    </w:p>
    <w:p w:rsidR="002B2403" w:rsidRDefault="002B2403"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The </w:t>
      </w:r>
      <w:r w:rsidR="004B525B">
        <w:rPr>
          <w:rFonts w:ascii="Times New Roman" w:hAnsi="Times New Roman" w:cs="Times New Roman"/>
          <w:sz w:val="28"/>
          <w:szCs w:val="28"/>
          <w:lang w:val="en-GB"/>
        </w:rPr>
        <w:t xml:space="preserve">Juncker </w:t>
      </w:r>
      <w:r w:rsidRPr="002B2403">
        <w:rPr>
          <w:rFonts w:ascii="Times New Roman" w:hAnsi="Times New Roman" w:cs="Times New Roman"/>
          <w:sz w:val="28"/>
          <w:szCs w:val="28"/>
          <w:lang w:val="en-GB"/>
        </w:rPr>
        <w:t>Plan</w:t>
      </w:r>
      <w:r w:rsidR="004B525B">
        <w:rPr>
          <w:rFonts w:ascii="Times New Roman" w:hAnsi="Times New Roman" w:cs="Times New Roman"/>
          <w:sz w:val="28"/>
          <w:szCs w:val="28"/>
          <w:lang w:val="en-GB"/>
        </w:rPr>
        <w:t xml:space="preserve"> was presented </w:t>
      </w:r>
      <w:r w:rsidR="009D4288">
        <w:rPr>
          <w:rFonts w:ascii="Times New Roman" w:hAnsi="Times New Roman" w:cs="Times New Roman"/>
          <w:sz w:val="28"/>
          <w:szCs w:val="28"/>
          <w:lang w:val="en-GB"/>
        </w:rPr>
        <w:t>to Parliament on 26</w:t>
      </w:r>
      <w:r w:rsidR="009D4288" w:rsidRPr="009D4288">
        <w:rPr>
          <w:rFonts w:ascii="Times New Roman" w:hAnsi="Times New Roman" w:cs="Times New Roman"/>
          <w:sz w:val="28"/>
          <w:szCs w:val="28"/>
          <w:vertAlign w:val="superscript"/>
          <w:lang w:val="en-GB"/>
        </w:rPr>
        <w:t>th</w:t>
      </w:r>
      <w:r w:rsidR="009D4288">
        <w:rPr>
          <w:rFonts w:ascii="Times New Roman" w:hAnsi="Times New Roman" w:cs="Times New Roman"/>
          <w:sz w:val="28"/>
          <w:szCs w:val="28"/>
          <w:lang w:val="en-GB"/>
        </w:rPr>
        <w:t xml:space="preserve"> November 2014. In its present formulation, which is still general and lacks details, the Plan looks well structured and promising. </w:t>
      </w:r>
      <w:r>
        <w:rPr>
          <w:rFonts w:ascii="Times New Roman" w:hAnsi="Times New Roman" w:cs="Times New Roman"/>
          <w:sz w:val="28"/>
          <w:szCs w:val="28"/>
          <w:lang w:val="en-GB"/>
        </w:rPr>
        <w:t>In fact:</w:t>
      </w:r>
    </w:p>
    <w:p w:rsidR="002B2403" w:rsidRDefault="002B2403" w:rsidP="00300FBC">
      <w:pPr>
        <w:autoSpaceDE w:val="0"/>
        <w:autoSpaceDN w:val="0"/>
        <w:adjustRightInd w:val="0"/>
        <w:spacing w:after="0"/>
        <w:jc w:val="both"/>
        <w:rPr>
          <w:rFonts w:ascii="Times New Roman" w:hAnsi="Times New Roman" w:cs="Times New Roman"/>
          <w:sz w:val="28"/>
          <w:szCs w:val="28"/>
          <w:lang w:val="en-GB"/>
        </w:rPr>
      </w:pPr>
    </w:p>
    <w:p w:rsidR="002B2403" w:rsidRDefault="000310E1" w:rsidP="00300FBC">
      <w:pPr>
        <w:autoSpaceDE w:val="0"/>
        <w:autoSpaceDN w:val="0"/>
        <w:adjustRightInd w:val="0"/>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a) T</w:t>
      </w:r>
      <w:r w:rsidR="002B2403">
        <w:rPr>
          <w:rFonts w:ascii="Times New Roman" w:hAnsi="Times New Roman" w:cs="Times New Roman"/>
          <w:sz w:val="28"/>
          <w:szCs w:val="28"/>
          <w:lang w:val="en-GB"/>
        </w:rPr>
        <w:t>he plan is ambitious</w:t>
      </w:r>
      <w:r w:rsidR="009D4288">
        <w:rPr>
          <w:rFonts w:ascii="Times New Roman" w:hAnsi="Times New Roman" w:cs="Times New Roman"/>
          <w:sz w:val="28"/>
          <w:szCs w:val="28"/>
          <w:lang w:val="en-GB"/>
        </w:rPr>
        <w:t xml:space="preserve"> and comprehensive. It is based on a </w:t>
      </w:r>
      <w:r w:rsidR="00CF1F3E">
        <w:rPr>
          <w:rFonts w:ascii="Times New Roman" w:hAnsi="Times New Roman" w:cs="Times New Roman"/>
          <w:sz w:val="28"/>
          <w:szCs w:val="28"/>
          <w:lang w:val="en-GB"/>
        </w:rPr>
        <w:t>three pillar</w:t>
      </w:r>
      <w:r w:rsidR="009D4288">
        <w:rPr>
          <w:rFonts w:ascii="Times New Roman" w:hAnsi="Times New Roman" w:cs="Times New Roman"/>
          <w:sz w:val="28"/>
          <w:szCs w:val="28"/>
          <w:lang w:val="en-GB"/>
        </w:rPr>
        <w:t xml:space="preserve"> approach</w:t>
      </w:r>
      <w:r w:rsidR="00CD4BE7">
        <w:rPr>
          <w:rFonts w:ascii="Times New Roman" w:hAnsi="Times New Roman" w:cs="Times New Roman"/>
          <w:sz w:val="28"/>
          <w:szCs w:val="28"/>
          <w:lang w:val="en-GB"/>
        </w:rPr>
        <w:t>: a p</w:t>
      </w:r>
      <w:r w:rsidR="002B2403">
        <w:rPr>
          <w:rFonts w:ascii="Times New Roman" w:hAnsi="Times New Roman" w:cs="Times New Roman"/>
          <w:sz w:val="28"/>
          <w:szCs w:val="28"/>
          <w:lang w:val="en-GB"/>
        </w:rPr>
        <w:t>ublic European Guarantee Fund</w:t>
      </w:r>
      <w:r w:rsidR="009D4288">
        <w:rPr>
          <w:rFonts w:ascii="Times New Roman" w:hAnsi="Times New Roman" w:cs="Times New Roman"/>
          <w:sz w:val="28"/>
          <w:szCs w:val="28"/>
          <w:lang w:val="en-GB"/>
        </w:rPr>
        <w:t xml:space="preserve"> (the European Fund for Strategic Investment EFSI)</w:t>
      </w:r>
      <w:r w:rsidR="002B2403">
        <w:rPr>
          <w:rFonts w:ascii="Times New Roman" w:hAnsi="Times New Roman" w:cs="Times New Roman"/>
          <w:sz w:val="28"/>
          <w:szCs w:val="28"/>
          <w:lang w:val="en-GB"/>
        </w:rPr>
        <w:t xml:space="preserve">, a </w:t>
      </w:r>
      <w:r w:rsidR="00CD4BE7">
        <w:rPr>
          <w:rFonts w:ascii="Times New Roman" w:hAnsi="Times New Roman" w:cs="Times New Roman"/>
          <w:sz w:val="28"/>
          <w:szCs w:val="28"/>
          <w:lang w:val="en-GB"/>
        </w:rPr>
        <w:t xml:space="preserve">system </w:t>
      </w:r>
      <w:r w:rsidR="009D4288">
        <w:rPr>
          <w:rFonts w:ascii="Times New Roman" w:hAnsi="Times New Roman" w:cs="Times New Roman"/>
          <w:sz w:val="28"/>
          <w:szCs w:val="28"/>
          <w:lang w:val="en-GB"/>
        </w:rPr>
        <w:t xml:space="preserve">of advisory promotion and support services, </w:t>
      </w:r>
      <w:r w:rsidR="00CD4BE7">
        <w:rPr>
          <w:rFonts w:ascii="Times New Roman" w:hAnsi="Times New Roman" w:cs="Times New Roman"/>
          <w:sz w:val="28"/>
          <w:szCs w:val="28"/>
          <w:lang w:val="en-GB"/>
        </w:rPr>
        <w:t xml:space="preserve">a deep reform of the regulatory and legislative </w:t>
      </w:r>
      <w:r w:rsidR="009D4288">
        <w:rPr>
          <w:rFonts w:ascii="Times New Roman" w:hAnsi="Times New Roman" w:cs="Times New Roman"/>
          <w:sz w:val="28"/>
          <w:szCs w:val="28"/>
          <w:lang w:val="en-GB"/>
        </w:rPr>
        <w:t xml:space="preserve">environment aiming at a leap forward in the realisation of a “Single Market for investment” and </w:t>
      </w:r>
      <w:r>
        <w:rPr>
          <w:rFonts w:ascii="Times New Roman" w:hAnsi="Times New Roman" w:cs="Times New Roman"/>
          <w:sz w:val="28"/>
          <w:szCs w:val="28"/>
          <w:lang w:val="en-GB"/>
        </w:rPr>
        <w:t>a</w:t>
      </w:r>
      <w:r w:rsidR="009D4288">
        <w:rPr>
          <w:rFonts w:ascii="Times New Roman" w:hAnsi="Times New Roman" w:cs="Times New Roman"/>
          <w:sz w:val="28"/>
          <w:szCs w:val="28"/>
          <w:lang w:val="en-GB"/>
        </w:rPr>
        <w:t xml:space="preserve"> </w:t>
      </w:r>
      <w:r w:rsidR="00CD4BE7">
        <w:rPr>
          <w:rFonts w:ascii="Times New Roman" w:hAnsi="Times New Roman" w:cs="Times New Roman"/>
          <w:sz w:val="28"/>
          <w:szCs w:val="28"/>
          <w:lang w:val="en-GB"/>
        </w:rPr>
        <w:t>Cap</w:t>
      </w:r>
      <w:r w:rsidR="009D4288">
        <w:rPr>
          <w:rFonts w:ascii="Times New Roman" w:hAnsi="Times New Roman" w:cs="Times New Roman"/>
          <w:sz w:val="28"/>
          <w:szCs w:val="28"/>
          <w:lang w:val="en-GB"/>
        </w:rPr>
        <w:t>ital Market Union</w:t>
      </w:r>
      <w:r>
        <w:rPr>
          <w:rFonts w:ascii="Times New Roman" w:hAnsi="Times New Roman" w:cs="Times New Roman"/>
          <w:sz w:val="28"/>
          <w:szCs w:val="28"/>
          <w:lang w:val="en-GB"/>
        </w:rPr>
        <w:t xml:space="preserve"> in Europe</w:t>
      </w:r>
      <w:r w:rsidR="00CD4BE7">
        <w:rPr>
          <w:rFonts w:ascii="Times New Roman" w:hAnsi="Times New Roman" w:cs="Times New Roman"/>
          <w:sz w:val="28"/>
          <w:szCs w:val="28"/>
          <w:lang w:val="en-GB"/>
        </w:rPr>
        <w:t>.</w:t>
      </w:r>
    </w:p>
    <w:p w:rsidR="00CD4BE7" w:rsidRDefault="000310E1" w:rsidP="00300FBC">
      <w:pPr>
        <w:autoSpaceDE w:val="0"/>
        <w:autoSpaceDN w:val="0"/>
        <w:adjustRightInd w:val="0"/>
        <w:spacing w:after="0"/>
        <w:jc w:val="both"/>
        <w:rPr>
          <w:rFonts w:ascii="Times New Roman" w:hAnsi="Times New Roman" w:cs="Times New Roman"/>
          <w:color w:val="FF0000"/>
          <w:sz w:val="28"/>
          <w:szCs w:val="28"/>
          <w:lang w:val="en-GB"/>
        </w:rPr>
      </w:pPr>
      <w:r>
        <w:rPr>
          <w:rFonts w:ascii="Times New Roman" w:hAnsi="Times New Roman" w:cs="Times New Roman"/>
          <w:sz w:val="28"/>
          <w:szCs w:val="28"/>
          <w:lang w:val="en-GB"/>
        </w:rPr>
        <w:t>b) I</w:t>
      </w:r>
      <w:r w:rsidR="00CD4BE7">
        <w:rPr>
          <w:rFonts w:ascii="Times New Roman" w:hAnsi="Times New Roman" w:cs="Times New Roman"/>
          <w:sz w:val="28"/>
          <w:szCs w:val="28"/>
          <w:lang w:val="en-GB"/>
        </w:rPr>
        <w:t>t is market-oriented</w:t>
      </w:r>
      <w:r w:rsidR="006B470A">
        <w:rPr>
          <w:rFonts w:ascii="Times New Roman" w:hAnsi="Times New Roman" w:cs="Times New Roman"/>
          <w:sz w:val="28"/>
          <w:szCs w:val="28"/>
          <w:lang w:val="en-GB"/>
        </w:rPr>
        <w:t>,</w:t>
      </w:r>
      <w:r w:rsidR="00CD4BE7">
        <w:rPr>
          <w:rFonts w:ascii="Times New Roman" w:hAnsi="Times New Roman" w:cs="Times New Roman"/>
          <w:sz w:val="28"/>
          <w:szCs w:val="28"/>
          <w:lang w:val="en-GB"/>
        </w:rPr>
        <w:t xml:space="preserve"> and directed </w:t>
      </w:r>
      <w:r w:rsidR="006B470A">
        <w:rPr>
          <w:rFonts w:ascii="Times New Roman" w:hAnsi="Times New Roman" w:cs="Times New Roman"/>
          <w:sz w:val="28"/>
          <w:szCs w:val="28"/>
          <w:lang w:val="en-GB"/>
        </w:rPr>
        <w:t>at promoting investment</w:t>
      </w:r>
      <w:r w:rsidR="00424ADA">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that is </w:t>
      </w:r>
      <w:r w:rsidR="00424ADA">
        <w:rPr>
          <w:rFonts w:ascii="Times New Roman" w:hAnsi="Times New Roman" w:cs="Times New Roman"/>
          <w:sz w:val="28"/>
          <w:szCs w:val="28"/>
          <w:lang w:val="en-GB"/>
        </w:rPr>
        <w:t xml:space="preserve">financed </w:t>
      </w:r>
      <w:r w:rsidR="006B470A">
        <w:rPr>
          <w:rFonts w:ascii="Times New Roman" w:hAnsi="Times New Roman" w:cs="Times New Roman"/>
          <w:sz w:val="28"/>
          <w:szCs w:val="28"/>
          <w:lang w:val="en-GB"/>
        </w:rPr>
        <w:t>in</w:t>
      </w:r>
      <w:r w:rsidR="00424ADA">
        <w:rPr>
          <w:rFonts w:ascii="Times New Roman" w:hAnsi="Times New Roman" w:cs="Times New Roman"/>
          <w:sz w:val="28"/>
          <w:szCs w:val="28"/>
          <w:lang w:val="en-GB"/>
        </w:rPr>
        <w:t xml:space="preserve"> the market, </w:t>
      </w:r>
      <w:r w:rsidR="006B470A">
        <w:rPr>
          <w:rFonts w:ascii="Times New Roman" w:hAnsi="Times New Roman" w:cs="Times New Roman"/>
          <w:sz w:val="28"/>
          <w:szCs w:val="28"/>
          <w:lang w:val="en-GB"/>
        </w:rPr>
        <w:t xml:space="preserve">or through the market, </w:t>
      </w:r>
      <w:r w:rsidR="00424ADA">
        <w:rPr>
          <w:rFonts w:ascii="Times New Roman" w:hAnsi="Times New Roman" w:cs="Times New Roman"/>
          <w:sz w:val="28"/>
          <w:szCs w:val="28"/>
          <w:lang w:val="en-GB"/>
        </w:rPr>
        <w:t xml:space="preserve">minimizing </w:t>
      </w:r>
      <w:r w:rsidR="006B470A">
        <w:rPr>
          <w:rFonts w:ascii="Times New Roman" w:hAnsi="Times New Roman" w:cs="Times New Roman"/>
          <w:sz w:val="28"/>
          <w:szCs w:val="28"/>
          <w:lang w:val="en-GB"/>
        </w:rPr>
        <w:t xml:space="preserve">therefore </w:t>
      </w:r>
      <w:r w:rsidR="00424ADA">
        <w:rPr>
          <w:rFonts w:ascii="Times New Roman" w:hAnsi="Times New Roman" w:cs="Times New Roman"/>
          <w:sz w:val="28"/>
          <w:szCs w:val="28"/>
          <w:lang w:val="en-GB"/>
        </w:rPr>
        <w:t xml:space="preserve">the risk of </w:t>
      </w:r>
      <w:r w:rsidR="006B470A">
        <w:rPr>
          <w:rFonts w:ascii="Times New Roman" w:hAnsi="Times New Roman" w:cs="Times New Roman"/>
          <w:sz w:val="28"/>
          <w:szCs w:val="28"/>
          <w:lang w:val="en-GB"/>
        </w:rPr>
        <w:t>wasteful public “white elephants”</w:t>
      </w:r>
      <w:r>
        <w:rPr>
          <w:rFonts w:ascii="Times New Roman" w:hAnsi="Times New Roman" w:cs="Times New Roman"/>
          <w:sz w:val="28"/>
          <w:szCs w:val="28"/>
          <w:lang w:val="en-GB"/>
        </w:rPr>
        <w:t>.</w:t>
      </w:r>
    </w:p>
    <w:p w:rsidR="00424ADA" w:rsidRDefault="00424ADA" w:rsidP="00300FBC">
      <w:pPr>
        <w:autoSpaceDE w:val="0"/>
        <w:autoSpaceDN w:val="0"/>
        <w:adjustRightInd w:val="0"/>
        <w:spacing w:after="0"/>
        <w:jc w:val="both"/>
        <w:rPr>
          <w:rFonts w:ascii="Times New Roman" w:hAnsi="Times New Roman" w:cs="Times New Roman"/>
          <w:sz w:val="28"/>
          <w:szCs w:val="28"/>
          <w:lang w:val="en-GB"/>
        </w:rPr>
      </w:pPr>
      <w:r w:rsidRPr="00424ADA">
        <w:rPr>
          <w:rFonts w:ascii="Times New Roman" w:hAnsi="Times New Roman" w:cs="Times New Roman"/>
          <w:sz w:val="28"/>
          <w:szCs w:val="28"/>
          <w:lang w:val="en-GB"/>
        </w:rPr>
        <w:t>c)</w:t>
      </w:r>
      <w:r w:rsidR="000310E1">
        <w:rPr>
          <w:rFonts w:ascii="Times New Roman" w:hAnsi="Times New Roman" w:cs="Times New Roman"/>
          <w:sz w:val="28"/>
          <w:szCs w:val="28"/>
          <w:lang w:val="en-GB"/>
        </w:rPr>
        <w:t xml:space="preserve"> I</w:t>
      </w:r>
      <w:r>
        <w:rPr>
          <w:rFonts w:ascii="Times New Roman" w:hAnsi="Times New Roman" w:cs="Times New Roman"/>
          <w:sz w:val="28"/>
          <w:szCs w:val="28"/>
          <w:lang w:val="en-GB"/>
        </w:rPr>
        <w:t xml:space="preserve">t gives a </w:t>
      </w:r>
      <w:r w:rsidR="006B470A">
        <w:rPr>
          <w:rFonts w:ascii="Times New Roman" w:hAnsi="Times New Roman" w:cs="Times New Roman"/>
          <w:sz w:val="28"/>
          <w:szCs w:val="28"/>
          <w:lang w:val="en-GB"/>
        </w:rPr>
        <w:t>key</w:t>
      </w:r>
      <w:r>
        <w:rPr>
          <w:rFonts w:ascii="Times New Roman" w:hAnsi="Times New Roman" w:cs="Times New Roman"/>
          <w:sz w:val="28"/>
          <w:szCs w:val="28"/>
          <w:lang w:val="en-GB"/>
        </w:rPr>
        <w:t xml:space="preserve"> role to financ</w:t>
      </w:r>
      <w:r w:rsidR="006B470A">
        <w:rPr>
          <w:rFonts w:ascii="Times New Roman" w:hAnsi="Times New Roman" w:cs="Times New Roman"/>
          <w:sz w:val="28"/>
          <w:szCs w:val="28"/>
          <w:lang w:val="en-GB"/>
        </w:rPr>
        <w:t xml:space="preserve">ial institutions and </w:t>
      </w:r>
      <w:r w:rsidR="000310E1">
        <w:rPr>
          <w:rFonts w:ascii="Times New Roman" w:hAnsi="Times New Roman" w:cs="Times New Roman"/>
          <w:sz w:val="28"/>
          <w:szCs w:val="28"/>
          <w:lang w:val="en-GB"/>
        </w:rPr>
        <w:t xml:space="preserve">financial </w:t>
      </w:r>
      <w:r w:rsidR="006B470A">
        <w:rPr>
          <w:rFonts w:ascii="Times New Roman" w:hAnsi="Times New Roman" w:cs="Times New Roman"/>
          <w:sz w:val="28"/>
          <w:szCs w:val="28"/>
          <w:lang w:val="en-GB"/>
        </w:rPr>
        <w:t>services</w:t>
      </w:r>
      <w:r>
        <w:rPr>
          <w:rFonts w:ascii="Times New Roman" w:hAnsi="Times New Roman" w:cs="Times New Roman"/>
          <w:sz w:val="28"/>
          <w:szCs w:val="28"/>
          <w:lang w:val="en-GB"/>
        </w:rPr>
        <w:t xml:space="preserve">, which </w:t>
      </w:r>
      <w:r w:rsidR="006B470A">
        <w:rPr>
          <w:rFonts w:ascii="Times New Roman" w:hAnsi="Times New Roman" w:cs="Times New Roman"/>
          <w:sz w:val="28"/>
          <w:szCs w:val="28"/>
          <w:lang w:val="en-GB"/>
        </w:rPr>
        <w:t xml:space="preserve">are </w:t>
      </w:r>
      <w:r w:rsidR="000310E1">
        <w:rPr>
          <w:rFonts w:ascii="Times New Roman" w:hAnsi="Times New Roman" w:cs="Times New Roman"/>
          <w:sz w:val="28"/>
          <w:szCs w:val="28"/>
          <w:lang w:val="en-GB"/>
        </w:rPr>
        <w:t xml:space="preserve">expected </w:t>
      </w:r>
      <w:r w:rsidR="006B470A">
        <w:rPr>
          <w:rFonts w:ascii="Times New Roman" w:hAnsi="Times New Roman" w:cs="Times New Roman"/>
          <w:sz w:val="28"/>
          <w:szCs w:val="28"/>
          <w:lang w:val="en-GB"/>
        </w:rPr>
        <w:t xml:space="preserve">to </w:t>
      </w:r>
      <w:r>
        <w:rPr>
          <w:rFonts w:ascii="Times New Roman" w:hAnsi="Times New Roman" w:cs="Times New Roman"/>
          <w:sz w:val="28"/>
          <w:szCs w:val="28"/>
          <w:lang w:val="en-GB"/>
        </w:rPr>
        <w:t xml:space="preserve">contribute </w:t>
      </w:r>
      <w:r w:rsidR="006B470A">
        <w:rPr>
          <w:rFonts w:ascii="Times New Roman" w:hAnsi="Times New Roman" w:cs="Times New Roman"/>
          <w:sz w:val="28"/>
          <w:szCs w:val="28"/>
          <w:lang w:val="en-GB"/>
        </w:rPr>
        <w:t xml:space="preserve">by </w:t>
      </w:r>
      <w:r>
        <w:rPr>
          <w:rFonts w:ascii="Times New Roman" w:hAnsi="Times New Roman" w:cs="Times New Roman"/>
          <w:sz w:val="28"/>
          <w:szCs w:val="28"/>
          <w:lang w:val="en-GB"/>
        </w:rPr>
        <w:t>channelling savings</w:t>
      </w:r>
      <w:r w:rsidR="006B470A">
        <w:rPr>
          <w:rFonts w:ascii="Times New Roman" w:hAnsi="Times New Roman" w:cs="Times New Roman"/>
          <w:sz w:val="28"/>
          <w:szCs w:val="28"/>
          <w:lang w:val="en-GB"/>
        </w:rPr>
        <w:t xml:space="preserve">, evaluating and managing risk through </w:t>
      </w:r>
      <w:r>
        <w:rPr>
          <w:rFonts w:ascii="Times New Roman" w:hAnsi="Times New Roman" w:cs="Times New Roman"/>
          <w:sz w:val="28"/>
          <w:szCs w:val="28"/>
          <w:lang w:val="en-GB"/>
        </w:rPr>
        <w:t xml:space="preserve">screening and scoring of </w:t>
      </w:r>
      <w:r w:rsidR="006B470A">
        <w:rPr>
          <w:rFonts w:ascii="Times New Roman" w:hAnsi="Times New Roman" w:cs="Times New Roman"/>
          <w:sz w:val="28"/>
          <w:szCs w:val="28"/>
          <w:lang w:val="en-GB"/>
        </w:rPr>
        <w:t xml:space="preserve">investment </w:t>
      </w:r>
      <w:r>
        <w:rPr>
          <w:rFonts w:ascii="Times New Roman" w:hAnsi="Times New Roman" w:cs="Times New Roman"/>
          <w:sz w:val="28"/>
          <w:szCs w:val="28"/>
          <w:lang w:val="en-GB"/>
        </w:rPr>
        <w:t xml:space="preserve">projects, </w:t>
      </w:r>
      <w:r w:rsidR="006B470A">
        <w:rPr>
          <w:rFonts w:ascii="Times New Roman" w:hAnsi="Times New Roman" w:cs="Times New Roman"/>
          <w:sz w:val="28"/>
          <w:szCs w:val="28"/>
          <w:lang w:val="en-GB"/>
        </w:rPr>
        <w:t xml:space="preserve">and </w:t>
      </w:r>
      <w:r>
        <w:rPr>
          <w:rFonts w:ascii="Times New Roman" w:hAnsi="Times New Roman" w:cs="Times New Roman"/>
          <w:sz w:val="28"/>
          <w:szCs w:val="28"/>
          <w:lang w:val="en-GB"/>
        </w:rPr>
        <w:t>mobilis</w:t>
      </w:r>
      <w:r w:rsidR="006B470A">
        <w:rPr>
          <w:rFonts w:ascii="Times New Roman" w:hAnsi="Times New Roman" w:cs="Times New Roman"/>
          <w:sz w:val="28"/>
          <w:szCs w:val="28"/>
          <w:lang w:val="en-GB"/>
        </w:rPr>
        <w:t>ing and extending the available resources through leverage and maturity matching</w:t>
      </w:r>
      <w:r w:rsidR="000310E1">
        <w:rPr>
          <w:rFonts w:ascii="Times New Roman" w:hAnsi="Times New Roman" w:cs="Times New Roman"/>
          <w:sz w:val="28"/>
          <w:szCs w:val="28"/>
          <w:lang w:val="en-GB"/>
        </w:rPr>
        <w:t>.</w:t>
      </w:r>
    </w:p>
    <w:p w:rsidR="000407A3" w:rsidRDefault="000310E1" w:rsidP="00300FBC">
      <w:pPr>
        <w:autoSpaceDE w:val="0"/>
        <w:autoSpaceDN w:val="0"/>
        <w:adjustRightInd w:val="0"/>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d) I</w:t>
      </w:r>
      <w:r w:rsidR="000407A3">
        <w:rPr>
          <w:rFonts w:ascii="Times New Roman" w:hAnsi="Times New Roman" w:cs="Times New Roman"/>
          <w:sz w:val="28"/>
          <w:szCs w:val="28"/>
          <w:lang w:val="en-GB"/>
        </w:rPr>
        <w:t xml:space="preserve">t is inspired by </w:t>
      </w:r>
      <w:r w:rsidR="006B470A">
        <w:rPr>
          <w:rFonts w:ascii="Times New Roman" w:hAnsi="Times New Roman" w:cs="Times New Roman"/>
          <w:sz w:val="28"/>
          <w:szCs w:val="28"/>
          <w:lang w:val="en-GB"/>
        </w:rPr>
        <w:t xml:space="preserve">the </w:t>
      </w:r>
      <w:r w:rsidR="000407A3">
        <w:rPr>
          <w:rFonts w:ascii="Times New Roman" w:hAnsi="Times New Roman" w:cs="Times New Roman"/>
          <w:sz w:val="28"/>
          <w:szCs w:val="28"/>
          <w:lang w:val="en-GB"/>
        </w:rPr>
        <w:t>subsidiarity principle (</w:t>
      </w:r>
      <w:r w:rsidR="006B470A">
        <w:rPr>
          <w:rFonts w:ascii="Times New Roman" w:hAnsi="Times New Roman" w:cs="Times New Roman"/>
          <w:sz w:val="28"/>
          <w:szCs w:val="28"/>
          <w:lang w:val="en-GB"/>
        </w:rPr>
        <w:t xml:space="preserve">both </w:t>
      </w:r>
      <w:r w:rsidR="000407A3">
        <w:rPr>
          <w:rFonts w:ascii="Times New Roman" w:hAnsi="Times New Roman" w:cs="Times New Roman"/>
          <w:sz w:val="28"/>
          <w:szCs w:val="28"/>
          <w:lang w:val="en-GB"/>
        </w:rPr>
        <w:t>horizontal and vertical</w:t>
      </w:r>
      <w:r w:rsidR="006B470A">
        <w:rPr>
          <w:rFonts w:ascii="Times New Roman" w:hAnsi="Times New Roman" w:cs="Times New Roman"/>
          <w:sz w:val="28"/>
          <w:szCs w:val="28"/>
          <w:lang w:val="en-GB"/>
        </w:rPr>
        <w:t xml:space="preserve"> subsidiarity</w:t>
      </w:r>
      <w:r w:rsidR="000407A3">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making sure that </w:t>
      </w:r>
      <w:r w:rsidR="006B470A">
        <w:rPr>
          <w:rFonts w:ascii="Times New Roman" w:hAnsi="Times New Roman" w:cs="Times New Roman"/>
          <w:sz w:val="28"/>
          <w:szCs w:val="28"/>
          <w:lang w:val="en-GB"/>
        </w:rPr>
        <w:t xml:space="preserve">the </w:t>
      </w:r>
      <w:r w:rsidR="000407A3">
        <w:rPr>
          <w:rFonts w:ascii="Times New Roman" w:hAnsi="Times New Roman" w:cs="Times New Roman"/>
          <w:sz w:val="28"/>
          <w:szCs w:val="28"/>
          <w:lang w:val="en-GB"/>
        </w:rPr>
        <w:t xml:space="preserve">public sector </w:t>
      </w:r>
      <w:r w:rsidR="006B470A">
        <w:rPr>
          <w:rFonts w:ascii="Times New Roman" w:hAnsi="Times New Roman" w:cs="Times New Roman"/>
          <w:sz w:val="28"/>
          <w:szCs w:val="28"/>
          <w:lang w:val="en-GB"/>
        </w:rPr>
        <w:t>does not displace and crowd out the private sector</w:t>
      </w:r>
      <w:r>
        <w:rPr>
          <w:rFonts w:ascii="Times New Roman" w:hAnsi="Times New Roman" w:cs="Times New Roman"/>
          <w:sz w:val="28"/>
          <w:szCs w:val="28"/>
          <w:lang w:val="en-GB"/>
        </w:rPr>
        <w:t>. In the logic of the Plan in fact, the public sector</w:t>
      </w:r>
      <w:r w:rsidR="006B470A">
        <w:rPr>
          <w:rFonts w:ascii="Times New Roman" w:hAnsi="Times New Roman" w:cs="Times New Roman"/>
          <w:sz w:val="28"/>
          <w:szCs w:val="28"/>
          <w:lang w:val="en-GB"/>
        </w:rPr>
        <w:t xml:space="preserve"> - by providing </w:t>
      </w:r>
      <w:r w:rsidR="000407A3">
        <w:rPr>
          <w:rFonts w:ascii="Times New Roman" w:hAnsi="Times New Roman" w:cs="Times New Roman"/>
          <w:sz w:val="28"/>
          <w:szCs w:val="28"/>
          <w:lang w:val="en-GB"/>
        </w:rPr>
        <w:t>guarantees</w:t>
      </w:r>
      <w:r w:rsidR="006B470A">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r w:rsidR="006B470A">
        <w:rPr>
          <w:rFonts w:ascii="Times New Roman" w:hAnsi="Times New Roman" w:cs="Times New Roman"/>
          <w:sz w:val="28"/>
          <w:szCs w:val="28"/>
          <w:lang w:val="en-GB"/>
        </w:rPr>
        <w:t xml:space="preserve">takes on </w:t>
      </w:r>
      <w:r w:rsidR="000407A3">
        <w:rPr>
          <w:rFonts w:ascii="Times New Roman" w:hAnsi="Times New Roman" w:cs="Times New Roman"/>
          <w:sz w:val="28"/>
          <w:szCs w:val="28"/>
          <w:lang w:val="en-GB"/>
        </w:rPr>
        <w:t xml:space="preserve">risks that </w:t>
      </w:r>
      <w:r w:rsidR="006B470A">
        <w:rPr>
          <w:rFonts w:ascii="Times New Roman" w:hAnsi="Times New Roman" w:cs="Times New Roman"/>
          <w:sz w:val="28"/>
          <w:szCs w:val="28"/>
          <w:lang w:val="en-GB"/>
        </w:rPr>
        <w:t xml:space="preserve">the </w:t>
      </w:r>
      <w:r w:rsidR="000407A3">
        <w:rPr>
          <w:rFonts w:ascii="Times New Roman" w:hAnsi="Times New Roman" w:cs="Times New Roman"/>
          <w:sz w:val="28"/>
          <w:szCs w:val="28"/>
          <w:lang w:val="en-GB"/>
        </w:rPr>
        <w:t>private sector w</w:t>
      </w:r>
      <w:r w:rsidR="006B470A">
        <w:rPr>
          <w:rFonts w:ascii="Times New Roman" w:hAnsi="Times New Roman" w:cs="Times New Roman"/>
          <w:sz w:val="28"/>
          <w:szCs w:val="28"/>
          <w:lang w:val="en-GB"/>
        </w:rPr>
        <w:t xml:space="preserve">ould </w:t>
      </w:r>
      <w:r w:rsidR="000407A3">
        <w:rPr>
          <w:rFonts w:ascii="Times New Roman" w:hAnsi="Times New Roman" w:cs="Times New Roman"/>
          <w:sz w:val="28"/>
          <w:szCs w:val="28"/>
          <w:lang w:val="en-GB"/>
        </w:rPr>
        <w:t>not</w:t>
      </w:r>
      <w:r w:rsidR="006B470A">
        <w:rPr>
          <w:rFonts w:ascii="Times New Roman" w:hAnsi="Times New Roman" w:cs="Times New Roman"/>
          <w:sz w:val="28"/>
          <w:szCs w:val="28"/>
          <w:lang w:val="en-GB"/>
        </w:rPr>
        <w:t xml:space="preserve"> be</w:t>
      </w:r>
      <w:r w:rsidR="000407A3">
        <w:rPr>
          <w:rFonts w:ascii="Times New Roman" w:hAnsi="Times New Roman" w:cs="Times New Roman"/>
          <w:sz w:val="28"/>
          <w:szCs w:val="28"/>
          <w:lang w:val="en-GB"/>
        </w:rPr>
        <w:t xml:space="preserve"> able to take (risk taker</w:t>
      </w:r>
      <w:r w:rsidR="006B470A">
        <w:rPr>
          <w:rFonts w:ascii="Times New Roman" w:hAnsi="Times New Roman" w:cs="Times New Roman"/>
          <w:sz w:val="28"/>
          <w:szCs w:val="28"/>
          <w:lang w:val="en-GB"/>
        </w:rPr>
        <w:t xml:space="preserve"> of last resort</w:t>
      </w:r>
      <w:r w:rsidR="000407A3">
        <w:rPr>
          <w:rFonts w:ascii="Times New Roman" w:hAnsi="Times New Roman" w:cs="Times New Roman"/>
          <w:sz w:val="28"/>
          <w:szCs w:val="28"/>
          <w:lang w:val="en-GB"/>
        </w:rPr>
        <w:t>)</w:t>
      </w:r>
      <w:r>
        <w:rPr>
          <w:rFonts w:ascii="Times New Roman" w:hAnsi="Times New Roman" w:cs="Times New Roman"/>
          <w:sz w:val="28"/>
          <w:szCs w:val="28"/>
          <w:lang w:val="en-GB"/>
        </w:rPr>
        <w:t>.</w:t>
      </w:r>
    </w:p>
    <w:p w:rsidR="000407A3" w:rsidRDefault="000407A3" w:rsidP="00300FBC">
      <w:pPr>
        <w:autoSpaceDE w:val="0"/>
        <w:autoSpaceDN w:val="0"/>
        <w:adjustRightInd w:val="0"/>
        <w:spacing w:after="0"/>
        <w:jc w:val="both"/>
        <w:rPr>
          <w:rFonts w:ascii="Times New Roman" w:hAnsi="Times New Roman" w:cs="Times New Roman"/>
          <w:sz w:val="28"/>
          <w:szCs w:val="28"/>
          <w:lang w:val="en-GB"/>
        </w:rPr>
      </w:pPr>
    </w:p>
    <w:p w:rsidR="00F0284D" w:rsidRPr="00300FBC" w:rsidRDefault="00F0284D" w:rsidP="00300FBC">
      <w:pPr>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GB"/>
        </w:rPr>
        <w:t>There is only a problem in the Plan, and it is a dramatically relevant one. The fact is that the Plan focuses on measures aiming at structural and supply-side reforms. This is well g</w:t>
      </w:r>
      <w:r w:rsidR="00CF1F3E">
        <w:rPr>
          <w:rFonts w:ascii="Times New Roman" w:hAnsi="Times New Roman" w:cs="Times New Roman"/>
          <w:sz w:val="28"/>
          <w:szCs w:val="28"/>
          <w:lang w:val="en-GB"/>
        </w:rPr>
        <w:t>rounded in theory and practise.</w:t>
      </w:r>
      <w:r>
        <w:rPr>
          <w:rFonts w:ascii="Times New Roman" w:hAnsi="Times New Roman" w:cs="Times New Roman"/>
          <w:sz w:val="28"/>
          <w:szCs w:val="28"/>
          <w:lang w:val="en-GB"/>
        </w:rPr>
        <w:t xml:space="preserve"> But as we all know, structural reforms achieve results normally only in the medium-long term, while the European economy needs to-day sufficient and credible signals and stimuli operating from the “demand side”. There is in other terms in the present plight of the European economy a cyclical, and therefore temporary, shortfall in demand, that requires a short term boost. An injection of aggregate demand that is capable of recreating confidence and reverse expectations of the economic agents, convincing them that the time for investment decision is (not </w:t>
      </w:r>
      <w:r>
        <w:rPr>
          <w:rFonts w:ascii="Times New Roman" w:hAnsi="Times New Roman" w:cs="Times New Roman"/>
          <w:sz w:val="28"/>
          <w:szCs w:val="28"/>
          <w:lang w:val="en-GB"/>
        </w:rPr>
        <w:lastRenderedPageBreak/>
        <w:t xml:space="preserve">later, but) </w:t>
      </w:r>
      <w:r w:rsidRPr="00F0284D">
        <w:rPr>
          <w:rFonts w:ascii="Times New Roman" w:hAnsi="Times New Roman" w:cs="Times New Roman"/>
          <w:b/>
          <w:sz w:val="28"/>
          <w:szCs w:val="28"/>
          <w:lang w:val="en-GB"/>
        </w:rPr>
        <w:t>now</w:t>
      </w:r>
      <w:r>
        <w:rPr>
          <w:rFonts w:ascii="Times New Roman" w:hAnsi="Times New Roman" w:cs="Times New Roman"/>
          <w:sz w:val="28"/>
          <w:szCs w:val="28"/>
          <w:lang w:val="en-GB"/>
        </w:rPr>
        <w:t>. Unfortunately in the Juncker Plan, at least at first sight, there seems to be no</w:t>
      </w:r>
      <w:r w:rsidR="00177AAC">
        <w:rPr>
          <w:rFonts w:ascii="Times New Roman" w:hAnsi="Times New Roman" w:cs="Times New Roman"/>
          <w:sz w:val="28"/>
          <w:szCs w:val="28"/>
          <w:lang w:val="en-GB"/>
        </w:rPr>
        <w:t>thing of this sort, i.e. no</w:t>
      </w:r>
      <w:r>
        <w:rPr>
          <w:rFonts w:ascii="Times New Roman" w:hAnsi="Times New Roman" w:cs="Times New Roman"/>
          <w:sz w:val="28"/>
          <w:szCs w:val="28"/>
          <w:lang w:val="en-GB"/>
        </w:rPr>
        <w:t xml:space="preserve"> element capable of counteracting the confidence crisis, i.e. acting from the “demand side”.</w:t>
      </w:r>
    </w:p>
    <w:p w:rsidR="00F0284D" w:rsidRPr="00300FBC" w:rsidRDefault="00F0284D" w:rsidP="00300FBC">
      <w:pPr>
        <w:autoSpaceDE w:val="0"/>
        <w:autoSpaceDN w:val="0"/>
        <w:adjustRightInd w:val="0"/>
        <w:spacing w:after="0"/>
        <w:jc w:val="both"/>
        <w:rPr>
          <w:rFonts w:ascii="Times New Roman" w:hAnsi="Times New Roman" w:cs="Times New Roman"/>
          <w:sz w:val="28"/>
          <w:szCs w:val="28"/>
          <w:lang w:val="en-US"/>
        </w:rPr>
      </w:pPr>
    </w:p>
    <w:p w:rsidR="00177AAC" w:rsidRDefault="00177AAC" w:rsidP="00300FBC">
      <w:pPr>
        <w:autoSpaceDE w:val="0"/>
        <w:autoSpaceDN w:val="0"/>
        <w:adjustRightInd w:val="0"/>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But we believe that this obvious, and much criticized, weakness of the Plan, can be addressed and corrected. This can be done by making use of the flexibility clause in the Plan.</w:t>
      </w:r>
    </w:p>
    <w:p w:rsidR="00177AAC" w:rsidRDefault="00177AAC" w:rsidP="00300FBC">
      <w:pPr>
        <w:autoSpaceDE w:val="0"/>
        <w:autoSpaceDN w:val="0"/>
        <w:adjustRightInd w:val="0"/>
        <w:spacing w:after="0"/>
        <w:jc w:val="both"/>
        <w:rPr>
          <w:rFonts w:ascii="Times New Roman" w:hAnsi="Times New Roman" w:cs="Times New Roman"/>
          <w:sz w:val="28"/>
          <w:szCs w:val="28"/>
          <w:lang w:val="en-GB"/>
        </w:rPr>
      </w:pPr>
    </w:p>
    <w:p w:rsidR="00177AAC" w:rsidRDefault="00177AAC" w:rsidP="00300FBC">
      <w:pPr>
        <w:autoSpaceDE w:val="0"/>
        <w:autoSpaceDN w:val="0"/>
        <w:adjustRightInd w:val="0"/>
        <w:spacing w:after="0"/>
        <w:jc w:val="both"/>
        <w:rPr>
          <w:rFonts w:ascii="Times New Roman" w:hAnsi="Times New Roman" w:cs="Times New Roman"/>
          <w:sz w:val="28"/>
          <w:szCs w:val="28"/>
          <w:lang w:val="en-GB"/>
        </w:rPr>
      </w:pPr>
    </w:p>
    <w:p w:rsidR="00177AAC" w:rsidRPr="002B2403" w:rsidRDefault="00177AAC" w:rsidP="00300FBC">
      <w:pPr>
        <w:autoSpaceDE w:val="0"/>
        <w:autoSpaceDN w:val="0"/>
        <w:adjustRightInd w:val="0"/>
        <w:spacing w:after="0"/>
        <w:jc w:val="both"/>
        <w:rPr>
          <w:rFonts w:ascii="Times New Roman" w:hAnsi="Times New Roman" w:cs="Times New Roman"/>
          <w:b/>
          <w:sz w:val="28"/>
          <w:szCs w:val="28"/>
          <w:lang w:val="en-GB"/>
        </w:rPr>
      </w:pPr>
      <w:r w:rsidRPr="002B2403">
        <w:rPr>
          <w:rFonts w:ascii="Times New Roman" w:hAnsi="Times New Roman" w:cs="Times New Roman"/>
          <w:b/>
          <w:sz w:val="28"/>
          <w:szCs w:val="28"/>
          <w:lang w:val="en-GB"/>
        </w:rPr>
        <w:t>5. Exploit the flexibility clause in the Juncker Plan</w:t>
      </w:r>
    </w:p>
    <w:p w:rsidR="00177AAC" w:rsidRPr="002B2403" w:rsidRDefault="00177AAC" w:rsidP="00300FBC">
      <w:pPr>
        <w:autoSpaceDE w:val="0"/>
        <w:autoSpaceDN w:val="0"/>
        <w:adjustRightInd w:val="0"/>
        <w:spacing w:after="0"/>
        <w:jc w:val="both"/>
        <w:rPr>
          <w:rFonts w:ascii="Times New Roman" w:hAnsi="Times New Roman" w:cs="Times New Roman"/>
          <w:sz w:val="28"/>
          <w:szCs w:val="28"/>
          <w:lang w:val="en-GB"/>
        </w:rPr>
      </w:pPr>
    </w:p>
    <w:p w:rsidR="002B2403" w:rsidRDefault="000407A3" w:rsidP="00300FBC">
      <w:pPr>
        <w:autoSpaceDE w:val="0"/>
        <w:autoSpaceDN w:val="0"/>
        <w:adjustRightInd w:val="0"/>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very relevant aspect of </w:t>
      </w:r>
      <w:r w:rsidR="003F2DC2">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Juncker Plan is </w:t>
      </w:r>
      <w:r w:rsidR="003F2DC2">
        <w:rPr>
          <w:rFonts w:ascii="Times New Roman" w:hAnsi="Times New Roman" w:cs="Times New Roman"/>
          <w:sz w:val="28"/>
          <w:szCs w:val="28"/>
          <w:lang w:val="en-GB"/>
        </w:rPr>
        <w:t xml:space="preserve">in </w:t>
      </w:r>
      <w:r>
        <w:rPr>
          <w:rFonts w:ascii="Times New Roman" w:hAnsi="Times New Roman" w:cs="Times New Roman"/>
          <w:sz w:val="28"/>
          <w:szCs w:val="28"/>
          <w:lang w:val="en-GB"/>
        </w:rPr>
        <w:t xml:space="preserve">the </w:t>
      </w:r>
      <w:r w:rsidRPr="003F2DC2">
        <w:rPr>
          <w:rFonts w:ascii="Times New Roman" w:hAnsi="Times New Roman" w:cs="Times New Roman"/>
          <w:b/>
          <w:sz w:val="28"/>
          <w:szCs w:val="28"/>
          <w:lang w:val="en-GB"/>
        </w:rPr>
        <w:t>flexibility clause</w:t>
      </w:r>
      <w:r w:rsidR="00001AB9">
        <w:rPr>
          <w:rFonts w:ascii="Times New Roman" w:hAnsi="Times New Roman" w:cs="Times New Roman"/>
          <w:sz w:val="28"/>
          <w:szCs w:val="28"/>
          <w:lang w:val="en-GB"/>
        </w:rPr>
        <w:t xml:space="preserve"> that </w:t>
      </w:r>
      <w:r w:rsidR="003F2DC2">
        <w:rPr>
          <w:rFonts w:ascii="Times New Roman" w:hAnsi="Times New Roman" w:cs="Times New Roman"/>
          <w:sz w:val="28"/>
          <w:szCs w:val="28"/>
          <w:lang w:val="en-GB"/>
        </w:rPr>
        <w:t xml:space="preserve">it foresees. It in fact envisages the </w:t>
      </w:r>
      <w:r w:rsidR="00001AB9">
        <w:rPr>
          <w:rFonts w:ascii="Times New Roman" w:hAnsi="Times New Roman" w:cs="Times New Roman"/>
          <w:sz w:val="28"/>
          <w:szCs w:val="28"/>
          <w:lang w:val="en-GB"/>
        </w:rPr>
        <w:t xml:space="preserve">possibility for member states to contribute to the Fund </w:t>
      </w:r>
      <w:r w:rsidR="003F2DC2">
        <w:rPr>
          <w:rFonts w:ascii="Times New Roman" w:hAnsi="Times New Roman" w:cs="Times New Roman"/>
          <w:sz w:val="28"/>
          <w:szCs w:val="28"/>
          <w:lang w:val="en-GB"/>
        </w:rPr>
        <w:t>(</w:t>
      </w:r>
      <w:r w:rsidR="00001AB9" w:rsidRPr="00001AB9">
        <w:rPr>
          <w:rFonts w:ascii="Times New Roman" w:hAnsi="Times New Roman" w:cs="Times New Roman"/>
          <w:sz w:val="28"/>
          <w:szCs w:val="28"/>
          <w:lang w:val="en-GB"/>
        </w:rPr>
        <w:t>EFSI</w:t>
      </w:r>
      <w:r w:rsidR="00001AB9">
        <w:rPr>
          <w:rFonts w:ascii="Times New Roman" w:hAnsi="Times New Roman" w:cs="Times New Roman"/>
          <w:sz w:val="28"/>
          <w:szCs w:val="28"/>
          <w:lang w:val="en-GB"/>
        </w:rPr>
        <w:t xml:space="preserve">) </w:t>
      </w:r>
      <w:r w:rsidR="003F2DC2">
        <w:rPr>
          <w:rFonts w:ascii="Times New Roman" w:hAnsi="Times New Roman" w:cs="Times New Roman"/>
          <w:sz w:val="28"/>
          <w:szCs w:val="28"/>
          <w:lang w:val="en-GB"/>
        </w:rPr>
        <w:t xml:space="preserve">with their own resources, and provides in return </w:t>
      </w:r>
      <w:r w:rsidR="00001AB9">
        <w:rPr>
          <w:rFonts w:ascii="Times New Roman" w:hAnsi="Times New Roman" w:cs="Times New Roman"/>
          <w:sz w:val="28"/>
          <w:szCs w:val="28"/>
          <w:lang w:val="en-GB"/>
        </w:rPr>
        <w:t>the benefit of exclu</w:t>
      </w:r>
      <w:r w:rsidR="003F2DC2">
        <w:rPr>
          <w:rFonts w:ascii="Times New Roman" w:hAnsi="Times New Roman" w:cs="Times New Roman"/>
          <w:sz w:val="28"/>
          <w:szCs w:val="28"/>
          <w:lang w:val="en-GB"/>
        </w:rPr>
        <w:t xml:space="preserve">ding these </w:t>
      </w:r>
      <w:r w:rsidR="00A328E9">
        <w:rPr>
          <w:rFonts w:ascii="Times New Roman" w:hAnsi="Times New Roman" w:cs="Times New Roman"/>
          <w:sz w:val="28"/>
          <w:szCs w:val="28"/>
          <w:lang w:val="en-GB"/>
        </w:rPr>
        <w:t xml:space="preserve">member states’ </w:t>
      </w:r>
      <w:r w:rsidR="003F2DC2">
        <w:rPr>
          <w:rFonts w:ascii="Times New Roman" w:hAnsi="Times New Roman" w:cs="Times New Roman"/>
          <w:sz w:val="28"/>
          <w:szCs w:val="28"/>
          <w:lang w:val="en-GB"/>
        </w:rPr>
        <w:t>c</w:t>
      </w:r>
      <w:r w:rsidR="00001AB9">
        <w:rPr>
          <w:rFonts w:ascii="Times New Roman" w:hAnsi="Times New Roman" w:cs="Times New Roman"/>
          <w:sz w:val="28"/>
          <w:szCs w:val="28"/>
          <w:lang w:val="en-GB"/>
        </w:rPr>
        <w:t xml:space="preserve">ontributions from </w:t>
      </w:r>
      <w:r w:rsidR="003F2DC2">
        <w:rPr>
          <w:rFonts w:ascii="Times New Roman" w:hAnsi="Times New Roman" w:cs="Times New Roman"/>
          <w:sz w:val="28"/>
          <w:szCs w:val="28"/>
          <w:lang w:val="en-GB"/>
        </w:rPr>
        <w:t xml:space="preserve">the constraints of the </w:t>
      </w:r>
      <w:r w:rsidR="00001AB9">
        <w:rPr>
          <w:rFonts w:ascii="Times New Roman" w:hAnsi="Times New Roman" w:cs="Times New Roman"/>
          <w:sz w:val="28"/>
          <w:szCs w:val="28"/>
          <w:lang w:val="en-GB"/>
        </w:rPr>
        <w:t>Stability and Grow Pact.</w:t>
      </w:r>
      <w:r w:rsidR="003F2DC2">
        <w:rPr>
          <w:rFonts w:ascii="Times New Roman" w:hAnsi="Times New Roman" w:cs="Times New Roman"/>
          <w:sz w:val="28"/>
          <w:szCs w:val="28"/>
          <w:lang w:val="en-GB"/>
        </w:rPr>
        <w:t xml:space="preserve"> </w:t>
      </w:r>
      <w:r w:rsidR="00A328E9">
        <w:rPr>
          <w:rFonts w:ascii="Times New Roman" w:hAnsi="Times New Roman" w:cs="Times New Roman"/>
          <w:sz w:val="28"/>
          <w:szCs w:val="28"/>
          <w:lang w:val="en-GB"/>
        </w:rPr>
        <w:t>Please note that this clause, fully justified by the exceptional circumstances of the short-term downside and deflationary prospects of the European economy</w:t>
      </w:r>
      <w:r w:rsidR="000310E1">
        <w:rPr>
          <w:rFonts w:ascii="Times New Roman" w:hAnsi="Times New Roman" w:cs="Times New Roman"/>
          <w:sz w:val="28"/>
          <w:szCs w:val="28"/>
          <w:lang w:val="en-GB"/>
        </w:rPr>
        <w:t>,</w:t>
      </w:r>
      <w:r w:rsidR="00A328E9">
        <w:rPr>
          <w:rFonts w:ascii="Times New Roman" w:hAnsi="Times New Roman" w:cs="Times New Roman"/>
          <w:sz w:val="28"/>
          <w:szCs w:val="28"/>
          <w:lang w:val="en-GB"/>
        </w:rPr>
        <w:t xml:space="preserve"> has nothing to do with </w:t>
      </w:r>
      <w:r w:rsidR="00001AB9">
        <w:rPr>
          <w:rFonts w:ascii="Times New Roman" w:hAnsi="Times New Roman" w:cs="Times New Roman"/>
          <w:sz w:val="28"/>
          <w:szCs w:val="28"/>
          <w:lang w:val="en-GB"/>
        </w:rPr>
        <w:t xml:space="preserve">the </w:t>
      </w:r>
      <w:r w:rsidR="00FF643F">
        <w:rPr>
          <w:rFonts w:ascii="Times New Roman" w:hAnsi="Times New Roman" w:cs="Times New Roman"/>
          <w:sz w:val="28"/>
          <w:szCs w:val="28"/>
          <w:lang w:val="en-GB"/>
        </w:rPr>
        <w:t>so-called</w:t>
      </w:r>
      <w:r w:rsidR="00001AB9">
        <w:rPr>
          <w:rFonts w:ascii="Times New Roman" w:hAnsi="Times New Roman" w:cs="Times New Roman"/>
          <w:sz w:val="28"/>
          <w:szCs w:val="28"/>
          <w:lang w:val="en-GB"/>
        </w:rPr>
        <w:t xml:space="preserve"> “Golden Rule”, </w:t>
      </w:r>
      <w:r w:rsidR="00A328E9">
        <w:rPr>
          <w:rFonts w:ascii="Times New Roman" w:hAnsi="Times New Roman" w:cs="Times New Roman"/>
          <w:sz w:val="28"/>
          <w:szCs w:val="28"/>
          <w:lang w:val="en-GB"/>
        </w:rPr>
        <w:t xml:space="preserve">which in the past gave rise to heated and divisive discussions. The reality of the Stability Pact is that if some forms of controlled and limited flexibility are not provided it will itself </w:t>
      </w:r>
      <w:r w:rsidR="000310E1">
        <w:rPr>
          <w:rFonts w:ascii="Times New Roman" w:hAnsi="Times New Roman" w:cs="Times New Roman"/>
          <w:sz w:val="28"/>
          <w:szCs w:val="28"/>
          <w:lang w:val="en-GB"/>
        </w:rPr>
        <w:t>engender</w:t>
      </w:r>
      <w:r w:rsidR="00A328E9">
        <w:rPr>
          <w:rFonts w:ascii="Times New Roman" w:hAnsi="Times New Roman" w:cs="Times New Roman"/>
          <w:sz w:val="28"/>
          <w:szCs w:val="28"/>
          <w:lang w:val="en-GB"/>
        </w:rPr>
        <w:t xml:space="preserve">, thorough depression and deflation, instability and financial distress. Therefore, this aspect of the Juncker Plan has to be welcomed and appropriately operationalised. </w:t>
      </w:r>
    </w:p>
    <w:p w:rsidR="004171CA" w:rsidRDefault="004171CA" w:rsidP="00300FBC">
      <w:pPr>
        <w:autoSpaceDE w:val="0"/>
        <w:autoSpaceDN w:val="0"/>
        <w:adjustRightInd w:val="0"/>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will be indicated below, </w:t>
      </w:r>
      <w:r w:rsidR="00F0284D">
        <w:rPr>
          <w:rFonts w:ascii="Times New Roman" w:hAnsi="Times New Roman" w:cs="Times New Roman"/>
          <w:sz w:val="28"/>
          <w:szCs w:val="28"/>
          <w:lang w:val="en-GB"/>
        </w:rPr>
        <w:t xml:space="preserve">we believe that </w:t>
      </w:r>
      <w:r>
        <w:rPr>
          <w:rFonts w:ascii="Times New Roman" w:hAnsi="Times New Roman" w:cs="Times New Roman"/>
          <w:sz w:val="28"/>
          <w:szCs w:val="28"/>
          <w:lang w:val="en-GB"/>
        </w:rPr>
        <w:t xml:space="preserve">this feature of the Juncker Plan may </w:t>
      </w:r>
      <w:r w:rsidR="00F0284D">
        <w:rPr>
          <w:rFonts w:ascii="Times New Roman" w:hAnsi="Times New Roman" w:cs="Times New Roman"/>
          <w:sz w:val="28"/>
          <w:szCs w:val="28"/>
          <w:lang w:val="en-GB"/>
        </w:rPr>
        <w:t>play a key role and be</w:t>
      </w:r>
      <w:r>
        <w:rPr>
          <w:rFonts w:ascii="Times New Roman" w:hAnsi="Times New Roman" w:cs="Times New Roman"/>
          <w:sz w:val="28"/>
          <w:szCs w:val="28"/>
          <w:lang w:val="en-GB"/>
        </w:rPr>
        <w:t>come a</w:t>
      </w:r>
      <w:r w:rsidR="00F0284D">
        <w:rPr>
          <w:rFonts w:ascii="Times New Roman" w:hAnsi="Times New Roman" w:cs="Times New Roman"/>
          <w:sz w:val="28"/>
          <w:szCs w:val="28"/>
          <w:lang w:val="en-GB"/>
        </w:rPr>
        <w:t xml:space="preserve">n instrument for </w:t>
      </w:r>
      <w:r>
        <w:rPr>
          <w:rFonts w:ascii="Times New Roman" w:hAnsi="Times New Roman" w:cs="Times New Roman"/>
          <w:sz w:val="28"/>
          <w:szCs w:val="28"/>
          <w:lang w:val="en-GB"/>
        </w:rPr>
        <w:t>enhanc</w:t>
      </w:r>
      <w:r w:rsidR="00F0284D">
        <w:rPr>
          <w:rFonts w:ascii="Times New Roman" w:hAnsi="Times New Roman" w:cs="Times New Roman"/>
          <w:sz w:val="28"/>
          <w:szCs w:val="28"/>
          <w:lang w:val="en-GB"/>
        </w:rPr>
        <w:t>ing</w:t>
      </w:r>
      <w:r>
        <w:rPr>
          <w:rFonts w:ascii="Times New Roman" w:hAnsi="Times New Roman" w:cs="Times New Roman"/>
          <w:sz w:val="28"/>
          <w:szCs w:val="28"/>
          <w:lang w:val="en-GB"/>
        </w:rPr>
        <w:t xml:space="preserve"> the financial resources of the Plan</w:t>
      </w:r>
      <w:r w:rsidR="00F0284D">
        <w:rPr>
          <w:rFonts w:ascii="Times New Roman" w:hAnsi="Times New Roman" w:cs="Times New Roman"/>
          <w:sz w:val="28"/>
          <w:szCs w:val="28"/>
          <w:lang w:val="en-GB"/>
        </w:rPr>
        <w:t xml:space="preserve">. Many </w:t>
      </w:r>
      <w:r>
        <w:rPr>
          <w:rFonts w:ascii="Times New Roman" w:hAnsi="Times New Roman" w:cs="Times New Roman"/>
          <w:sz w:val="28"/>
          <w:szCs w:val="28"/>
          <w:lang w:val="en-GB"/>
        </w:rPr>
        <w:t xml:space="preserve">analysts </w:t>
      </w:r>
      <w:r w:rsidR="00F0284D">
        <w:rPr>
          <w:rFonts w:ascii="Times New Roman" w:hAnsi="Times New Roman" w:cs="Times New Roman"/>
          <w:sz w:val="28"/>
          <w:szCs w:val="28"/>
          <w:lang w:val="en-GB"/>
        </w:rPr>
        <w:t xml:space="preserve">in fact have </w:t>
      </w:r>
      <w:r>
        <w:rPr>
          <w:rFonts w:ascii="Times New Roman" w:hAnsi="Times New Roman" w:cs="Times New Roman"/>
          <w:sz w:val="28"/>
          <w:szCs w:val="28"/>
          <w:lang w:val="en-GB"/>
        </w:rPr>
        <w:t>consider</w:t>
      </w:r>
      <w:r w:rsidR="00F0284D">
        <w:rPr>
          <w:rFonts w:ascii="Times New Roman" w:hAnsi="Times New Roman" w:cs="Times New Roman"/>
          <w:sz w:val="28"/>
          <w:szCs w:val="28"/>
          <w:lang w:val="en-GB"/>
        </w:rPr>
        <w:t>ed</w:t>
      </w:r>
      <w:r>
        <w:rPr>
          <w:rFonts w:ascii="Times New Roman" w:hAnsi="Times New Roman" w:cs="Times New Roman"/>
          <w:sz w:val="28"/>
          <w:szCs w:val="28"/>
          <w:lang w:val="en-GB"/>
        </w:rPr>
        <w:t xml:space="preserve"> </w:t>
      </w:r>
      <w:r w:rsidR="00F0284D">
        <w:rPr>
          <w:rFonts w:ascii="Times New Roman" w:hAnsi="Times New Roman" w:cs="Times New Roman"/>
          <w:sz w:val="28"/>
          <w:szCs w:val="28"/>
          <w:lang w:val="en-GB"/>
        </w:rPr>
        <w:t xml:space="preserve">the financial resources of the Plan </w:t>
      </w:r>
      <w:r>
        <w:rPr>
          <w:rFonts w:ascii="Times New Roman" w:hAnsi="Times New Roman" w:cs="Times New Roman"/>
          <w:sz w:val="28"/>
          <w:szCs w:val="28"/>
          <w:lang w:val="en-GB"/>
        </w:rPr>
        <w:t>inadequate to the current needs of the European economy</w:t>
      </w:r>
      <w:r w:rsidR="00F0284D">
        <w:rPr>
          <w:rFonts w:ascii="Times New Roman" w:hAnsi="Times New Roman" w:cs="Times New Roman"/>
          <w:sz w:val="28"/>
          <w:szCs w:val="28"/>
          <w:lang w:val="en-GB"/>
        </w:rPr>
        <w:t>. Others</w:t>
      </w:r>
      <w:r>
        <w:rPr>
          <w:rFonts w:ascii="Times New Roman" w:hAnsi="Times New Roman" w:cs="Times New Roman"/>
          <w:sz w:val="28"/>
          <w:szCs w:val="28"/>
          <w:lang w:val="en-GB"/>
        </w:rPr>
        <w:t xml:space="preserve"> more specifically</w:t>
      </w:r>
      <w:r w:rsidR="00F0284D">
        <w:rPr>
          <w:rFonts w:ascii="Times New Roman" w:hAnsi="Times New Roman" w:cs="Times New Roman"/>
          <w:sz w:val="28"/>
          <w:szCs w:val="28"/>
          <w:lang w:val="en-GB"/>
        </w:rPr>
        <w:t xml:space="preserve"> have criticized the Plan as being</w:t>
      </w:r>
      <w:r>
        <w:rPr>
          <w:rFonts w:ascii="Times New Roman" w:hAnsi="Times New Roman" w:cs="Times New Roman"/>
          <w:sz w:val="28"/>
          <w:szCs w:val="28"/>
          <w:lang w:val="en-GB"/>
        </w:rPr>
        <w:t xml:space="preserve"> too timid in terms of size of own resources</w:t>
      </w:r>
      <w:r w:rsidR="00F0284D">
        <w:rPr>
          <w:rFonts w:ascii="Times New Roman" w:hAnsi="Times New Roman" w:cs="Times New Roman"/>
          <w:sz w:val="28"/>
          <w:szCs w:val="28"/>
          <w:lang w:val="en-GB"/>
        </w:rPr>
        <w:t>,</w:t>
      </w:r>
      <w:r>
        <w:rPr>
          <w:rFonts w:ascii="Times New Roman" w:hAnsi="Times New Roman" w:cs="Times New Roman"/>
          <w:sz w:val="28"/>
          <w:szCs w:val="28"/>
          <w:lang w:val="en-GB"/>
        </w:rPr>
        <w:t xml:space="preserve"> and too bold with reference to leverage. The suggestions detailed below are highly relevant to </w:t>
      </w:r>
      <w:r w:rsidR="00F0284D">
        <w:rPr>
          <w:rFonts w:ascii="Times New Roman" w:hAnsi="Times New Roman" w:cs="Times New Roman"/>
          <w:sz w:val="28"/>
          <w:szCs w:val="28"/>
          <w:lang w:val="en-GB"/>
        </w:rPr>
        <w:t xml:space="preserve">respond to these criticisms and </w:t>
      </w:r>
      <w:r>
        <w:rPr>
          <w:rFonts w:ascii="Times New Roman" w:hAnsi="Times New Roman" w:cs="Times New Roman"/>
          <w:sz w:val="28"/>
          <w:szCs w:val="28"/>
          <w:lang w:val="en-GB"/>
        </w:rPr>
        <w:t xml:space="preserve">avoid the repetition of the mistakes (and the lack of success) of the “Growth Initiative” announced in 2012. </w:t>
      </w:r>
    </w:p>
    <w:p w:rsidR="00A328E9" w:rsidRDefault="00A328E9" w:rsidP="00300FBC">
      <w:pPr>
        <w:autoSpaceDE w:val="0"/>
        <w:autoSpaceDN w:val="0"/>
        <w:adjustRightInd w:val="0"/>
        <w:spacing w:after="0"/>
        <w:jc w:val="both"/>
        <w:rPr>
          <w:rFonts w:ascii="Times New Roman" w:hAnsi="Times New Roman" w:cs="Times New Roman"/>
          <w:sz w:val="28"/>
          <w:szCs w:val="28"/>
          <w:lang w:val="en-GB"/>
        </w:rPr>
      </w:pPr>
    </w:p>
    <w:p w:rsidR="00C55EEF" w:rsidRDefault="00C55EEF" w:rsidP="00300FBC">
      <w:pPr>
        <w:autoSpaceDE w:val="0"/>
        <w:autoSpaceDN w:val="0"/>
        <w:adjustRightInd w:val="0"/>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Here </w:t>
      </w:r>
      <w:r w:rsidR="00333D77">
        <w:rPr>
          <w:rFonts w:ascii="Times New Roman" w:hAnsi="Times New Roman" w:cs="Times New Roman"/>
          <w:sz w:val="28"/>
          <w:szCs w:val="28"/>
          <w:lang w:val="en-GB"/>
        </w:rPr>
        <w:t>is</w:t>
      </w:r>
      <w:r>
        <w:rPr>
          <w:rFonts w:ascii="Times New Roman" w:hAnsi="Times New Roman" w:cs="Times New Roman"/>
          <w:sz w:val="28"/>
          <w:szCs w:val="28"/>
          <w:lang w:val="en-GB"/>
        </w:rPr>
        <w:t xml:space="preserve"> </w:t>
      </w:r>
      <w:r w:rsidR="005C1408">
        <w:rPr>
          <w:rFonts w:ascii="Times New Roman" w:hAnsi="Times New Roman" w:cs="Times New Roman"/>
          <w:sz w:val="28"/>
          <w:szCs w:val="28"/>
          <w:lang w:val="en-GB"/>
        </w:rPr>
        <w:t xml:space="preserve">how we propose to interpret and complement the Plan, in order to give it also the capacity to impress a short term boost </w:t>
      </w:r>
      <w:r w:rsidR="00333D77">
        <w:rPr>
          <w:rFonts w:ascii="Times New Roman" w:hAnsi="Times New Roman" w:cs="Times New Roman"/>
          <w:sz w:val="28"/>
          <w:szCs w:val="28"/>
          <w:lang w:val="en-GB"/>
        </w:rPr>
        <w:t>to</w:t>
      </w:r>
      <w:r w:rsidR="005C1408">
        <w:rPr>
          <w:rFonts w:ascii="Times New Roman" w:hAnsi="Times New Roman" w:cs="Times New Roman"/>
          <w:sz w:val="28"/>
          <w:szCs w:val="28"/>
          <w:lang w:val="en-GB"/>
        </w:rPr>
        <w:t xml:space="preserve"> </w:t>
      </w:r>
      <w:r w:rsidR="00333D77">
        <w:rPr>
          <w:rFonts w:ascii="Times New Roman" w:hAnsi="Times New Roman" w:cs="Times New Roman"/>
          <w:sz w:val="28"/>
          <w:szCs w:val="28"/>
          <w:lang w:val="en-GB"/>
        </w:rPr>
        <w:t xml:space="preserve">investors’ </w:t>
      </w:r>
      <w:r w:rsidR="005C1408">
        <w:rPr>
          <w:rFonts w:ascii="Times New Roman" w:hAnsi="Times New Roman" w:cs="Times New Roman"/>
          <w:sz w:val="28"/>
          <w:szCs w:val="28"/>
          <w:lang w:val="en-GB"/>
        </w:rPr>
        <w:t xml:space="preserve">confidence: </w:t>
      </w:r>
    </w:p>
    <w:p w:rsidR="00C55EEF" w:rsidRDefault="00C55EEF" w:rsidP="00300FBC">
      <w:pPr>
        <w:autoSpaceDE w:val="0"/>
        <w:autoSpaceDN w:val="0"/>
        <w:adjustRightInd w:val="0"/>
        <w:spacing w:after="0"/>
        <w:jc w:val="both"/>
        <w:rPr>
          <w:rFonts w:ascii="Times New Roman" w:hAnsi="Times New Roman" w:cs="Times New Roman"/>
          <w:sz w:val="28"/>
          <w:szCs w:val="28"/>
          <w:lang w:val="en-GB"/>
        </w:rPr>
      </w:pPr>
    </w:p>
    <w:p w:rsidR="00C55EEF" w:rsidRDefault="00C55EEF" w:rsidP="00300FBC">
      <w:pPr>
        <w:autoSpaceDE w:val="0"/>
        <w:autoSpaceDN w:val="0"/>
        <w:adjustRightInd w:val="0"/>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 Transfer resources </w:t>
      </w:r>
      <w:r w:rsidR="00333D77">
        <w:rPr>
          <w:rFonts w:ascii="Times New Roman" w:hAnsi="Times New Roman" w:cs="Times New Roman"/>
          <w:sz w:val="28"/>
          <w:szCs w:val="28"/>
          <w:lang w:val="en-GB"/>
        </w:rPr>
        <w:t xml:space="preserve">from member states </w:t>
      </w:r>
      <w:r>
        <w:rPr>
          <w:rFonts w:ascii="Times New Roman" w:hAnsi="Times New Roman" w:cs="Times New Roman"/>
          <w:sz w:val="28"/>
          <w:szCs w:val="28"/>
          <w:lang w:val="en-GB"/>
        </w:rPr>
        <w:t xml:space="preserve">to EFSI, </w:t>
      </w:r>
      <w:r w:rsidR="00333D77">
        <w:rPr>
          <w:rFonts w:ascii="Times New Roman" w:hAnsi="Times New Roman" w:cs="Times New Roman"/>
          <w:sz w:val="28"/>
          <w:szCs w:val="28"/>
          <w:lang w:val="en-GB"/>
        </w:rPr>
        <w:t>applying</w:t>
      </w:r>
      <w:r>
        <w:rPr>
          <w:rFonts w:ascii="Times New Roman" w:hAnsi="Times New Roman" w:cs="Times New Roman"/>
          <w:sz w:val="28"/>
          <w:szCs w:val="28"/>
          <w:lang w:val="en-GB"/>
        </w:rPr>
        <w:t xml:space="preserve"> the non-inclusion clause </w:t>
      </w:r>
      <w:r w:rsidR="00333D77">
        <w:rPr>
          <w:rFonts w:ascii="Times New Roman" w:hAnsi="Times New Roman" w:cs="Times New Roman"/>
          <w:sz w:val="28"/>
          <w:szCs w:val="28"/>
          <w:lang w:val="en-GB"/>
        </w:rPr>
        <w:t xml:space="preserve">relative to the </w:t>
      </w:r>
      <w:r>
        <w:rPr>
          <w:rFonts w:ascii="Times New Roman" w:hAnsi="Times New Roman" w:cs="Times New Roman"/>
          <w:sz w:val="28"/>
          <w:szCs w:val="28"/>
          <w:lang w:val="en-GB"/>
        </w:rPr>
        <w:t>Stability and Growth Pact. The</w:t>
      </w:r>
      <w:r w:rsidR="00333D77">
        <w:rPr>
          <w:rFonts w:ascii="Times New Roman" w:hAnsi="Times New Roman" w:cs="Times New Roman"/>
          <w:sz w:val="28"/>
          <w:szCs w:val="28"/>
          <w:lang w:val="en-GB"/>
        </w:rPr>
        <w:t xml:space="preserve"> corresponding amounts</w:t>
      </w:r>
      <w:r>
        <w:rPr>
          <w:rFonts w:ascii="Times New Roman" w:hAnsi="Times New Roman" w:cs="Times New Roman"/>
          <w:sz w:val="28"/>
          <w:szCs w:val="28"/>
          <w:lang w:val="en-GB"/>
        </w:rPr>
        <w:t xml:space="preserve"> should </w:t>
      </w:r>
      <w:r w:rsidR="00673A4E">
        <w:rPr>
          <w:rFonts w:ascii="Times New Roman" w:hAnsi="Times New Roman" w:cs="Times New Roman"/>
          <w:sz w:val="28"/>
          <w:szCs w:val="28"/>
          <w:lang w:val="en-GB"/>
        </w:rPr>
        <w:t xml:space="preserve">be included in </w:t>
      </w:r>
      <w:r w:rsidR="0035276B">
        <w:rPr>
          <w:rFonts w:ascii="Times New Roman" w:hAnsi="Times New Roman" w:cs="Times New Roman"/>
          <w:sz w:val="28"/>
          <w:szCs w:val="28"/>
          <w:lang w:val="en-GB"/>
        </w:rPr>
        <w:t>a</w:t>
      </w:r>
      <w:r>
        <w:rPr>
          <w:rFonts w:ascii="Times New Roman" w:hAnsi="Times New Roman" w:cs="Times New Roman"/>
          <w:sz w:val="28"/>
          <w:szCs w:val="28"/>
          <w:lang w:val="en-GB"/>
        </w:rPr>
        <w:t xml:space="preserve"> </w:t>
      </w:r>
      <w:r w:rsidR="00333D77">
        <w:rPr>
          <w:rFonts w:ascii="Times New Roman" w:hAnsi="Times New Roman" w:cs="Times New Roman"/>
          <w:sz w:val="28"/>
          <w:szCs w:val="28"/>
          <w:lang w:val="en-GB"/>
        </w:rPr>
        <w:t>kind of counter-guarantee F</w:t>
      </w:r>
      <w:r>
        <w:rPr>
          <w:rFonts w:ascii="Times New Roman" w:hAnsi="Times New Roman" w:cs="Times New Roman"/>
          <w:sz w:val="28"/>
          <w:szCs w:val="28"/>
          <w:lang w:val="en-GB"/>
        </w:rPr>
        <w:t xml:space="preserve">und to be used pro-quota by </w:t>
      </w:r>
      <w:r w:rsidR="00333D77">
        <w:rPr>
          <w:rFonts w:ascii="Times New Roman" w:hAnsi="Times New Roman" w:cs="Times New Roman"/>
          <w:sz w:val="28"/>
          <w:szCs w:val="28"/>
          <w:lang w:val="en-GB"/>
        </w:rPr>
        <w:t xml:space="preserve">the contributing </w:t>
      </w:r>
      <w:r w:rsidR="00673A4E">
        <w:rPr>
          <w:rFonts w:ascii="Times New Roman" w:hAnsi="Times New Roman" w:cs="Times New Roman"/>
          <w:sz w:val="28"/>
          <w:szCs w:val="28"/>
          <w:lang w:val="en-GB"/>
        </w:rPr>
        <w:t>member states</w:t>
      </w:r>
      <w:r>
        <w:rPr>
          <w:rFonts w:ascii="Times New Roman" w:hAnsi="Times New Roman" w:cs="Times New Roman"/>
          <w:sz w:val="28"/>
          <w:szCs w:val="28"/>
          <w:lang w:val="en-GB"/>
        </w:rPr>
        <w:t xml:space="preserve"> </w:t>
      </w:r>
      <w:r w:rsidR="0035276B">
        <w:rPr>
          <w:rFonts w:ascii="Times New Roman" w:hAnsi="Times New Roman" w:cs="Times New Roman"/>
          <w:sz w:val="28"/>
          <w:szCs w:val="28"/>
          <w:lang w:val="en-GB"/>
        </w:rPr>
        <w:t xml:space="preserve">to guarantee national programs of support to SMEs </w:t>
      </w:r>
      <w:r w:rsidR="00333D77">
        <w:rPr>
          <w:rFonts w:ascii="Times New Roman" w:hAnsi="Times New Roman" w:cs="Times New Roman"/>
          <w:sz w:val="28"/>
          <w:szCs w:val="28"/>
          <w:lang w:val="en-GB"/>
        </w:rPr>
        <w:t xml:space="preserve">investment </w:t>
      </w:r>
      <w:r w:rsidR="0035276B">
        <w:rPr>
          <w:rFonts w:ascii="Times New Roman" w:hAnsi="Times New Roman" w:cs="Times New Roman"/>
          <w:sz w:val="28"/>
          <w:szCs w:val="28"/>
          <w:lang w:val="en-GB"/>
        </w:rPr>
        <w:t xml:space="preserve">and </w:t>
      </w:r>
      <w:r w:rsidR="0035276B">
        <w:rPr>
          <w:rFonts w:ascii="Times New Roman" w:hAnsi="Times New Roman" w:cs="Times New Roman"/>
          <w:sz w:val="28"/>
          <w:szCs w:val="28"/>
          <w:lang w:val="en-GB"/>
        </w:rPr>
        <w:lastRenderedPageBreak/>
        <w:t>assure “European” conditions (</w:t>
      </w:r>
      <w:r w:rsidR="00333D77">
        <w:rPr>
          <w:rFonts w:ascii="Times New Roman" w:hAnsi="Times New Roman" w:cs="Times New Roman"/>
          <w:sz w:val="28"/>
          <w:szCs w:val="28"/>
          <w:lang w:val="en-GB"/>
        </w:rPr>
        <w:t xml:space="preserve">we assume that an </w:t>
      </w:r>
      <w:r w:rsidR="0035276B">
        <w:rPr>
          <w:rFonts w:ascii="Times New Roman" w:hAnsi="Times New Roman" w:cs="Times New Roman"/>
          <w:sz w:val="28"/>
          <w:szCs w:val="28"/>
          <w:lang w:val="en-GB"/>
        </w:rPr>
        <w:t>AAA rating will be attributed to EFSI</w:t>
      </w:r>
      <w:r w:rsidR="00177AAC">
        <w:rPr>
          <w:rFonts w:ascii="Times New Roman" w:hAnsi="Times New Roman" w:cs="Times New Roman"/>
          <w:sz w:val="28"/>
          <w:szCs w:val="28"/>
          <w:lang w:val="en-GB"/>
        </w:rPr>
        <w:t>,</w:t>
      </w:r>
      <w:r w:rsidR="0035276B">
        <w:rPr>
          <w:rFonts w:ascii="Times New Roman" w:hAnsi="Times New Roman" w:cs="Times New Roman"/>
          <w:sz w:val="28"/>
          <w:szCs w:val="28"/>
          <w:lang w:val="en-GB"/>
        </w:rPr>
        <w:t xml:space="preserve"> </w:t>
      </w:r>
      <w:r w:rsidR="00333D77">
        <w:rPr>
          <w:rFonts w:ascii="Times New Roman" w:hAnsi="Times New Roman" w:cs="Times New Roman"/>
          <w:sz w:val="28"/>
          <w:szCs w:val="28"/>
          <w:lang w:val="en-GB"/>
        </w:rPr>
        <w:t>borrowing it from EIB</w:t>
      </w:r>
      <w:r w:rsidR="00673A4E">
        <w:rPr>
          <w:rFonts w:ascii="Times New Roman" w:hAnsi="Times New Roman" w:cs="Times New Roman"/>
          <w:sz w:val="28"/>
          <w:szCs w:val="28"/>
          <w:lang w:val="en-GB"/>
        </w:rPr>
        <w:t>)</w:t>
      </w:r>
      <w:r w:rsidR="00333D77">
        <w:rPr>
          <w:rFonts w:ascii="Times New Roman" w:hAnsi="Times New Roman" w:cs="Times New Roman"/>
          <w:sz w:val="28"/>
          <w:szCs w:val="28"/>
          <w:lang w:val="en-GB"/>
        </w:rPr>
        <w:t xml:space="preserve"> to </w:t>
      </w:r>
      <w:r w:rsidR="00673A4E">
        <w:rPr>
          <w:rFonts w:ascii="Times New Roman" w:hAnsi="Times New Roman" w:cs="Times New Roman"/>
          <w:sz w:val="28"/>
          <w:szCs w:val="28"/>
          <w:lang w:val="en-GB"/>
        </w:rPr>
        <w:t xml:space="preserve">such </w:t>
      </w:r>
      <w:r w:rsidR="00333D77">
        <w:rPr>
          <w:rFonts w:ascii="Times New Roman" w:hAnsi="Times New Roman" w:cs="Times New Roman"/>
          <w:sz w:val="28"/>
          <w:szCs w:val="28"/>
          <w:lang w:val="en-GB"/>
        </w:rPr>
        <w:t>national p</w:t>
      </w:r>
      <w:r w:rsidR="00673A4E">
        <w:rPr>
          <w:rFonts w:ascii="Times New Roman" w:hAnsi="Times New Roman" w:cs="Times New Roman"/>
          <w:sz w:val="28"/>
          <w:szCs w:val="28"/>
          <w:lang w:val="en-GB"/>
        </w:rPr>
        <w:t>rograms</w:t>
      </w:r>
      <w:r w:rsidR="00333D77">
        <w:rPr>
          <w:rFonts w:ascii="Times New Roman" w:hAnsi="Times New Roman" w:cs="Times New Roman"/>
          <w:sz w:val="28"/>
          <w:szCs w:val="28"/>
          <w:lang w:val="en-GB"/>
        </w:rPr>
        <w:t>. T</w:t>
      </w:r>
      <w:r w:rsidR="0035276B">
        <w:rPr>
          <w:rFonts w:ascii="Times New Roman" w:hAnsi="Times New Roman" w:cs="Times New Roman"/>
          <w:sz w:val="28"/>
          <w:szCs w:val="28"/>
          <w:lang w:val="en-GB"/>
        </w:rPr>
        <w:t xml:space="preserve">his Fund, </w:t>
      </w:r>
      <w:r w:rsidR="00333D77">
        <w:rPr>
          <w:rFonts w:ascii="Times New Roman" w:hAnsi="Times New Roman" w:cs="Times New Roman"/>
          <w:sz w:val="28"/>
          <w:szCs w:val="28"/>
          <w:lang w:val="en-GB"/>
        </w:rPr>
        <w:t xml:space="preserve">on a </w:t>
      </w:r>
      <w:r w:rsidR="0035276B">
        <w:rPr>
          <w:rFonts w:ascii="Times New Roman" w:hAnsi="Times New Roman" w:cs="Times New Roman"/>
          <w:sz w:val="28"/>
          <w:szCs w:val="28"/>
          <w:lang w:val="en-GB"/>
        </w:rPr>
        <w:t>rotating</w:t>
      </w:r>
      <w:r w:rsidR="00333D77">
        <w:rPr>
          <w:rFonts w:ascii="Times New Roman" w:hAnsi="Times New Roman" w:cs="Times New Roman"/>
          <w:sz w:val="28"/>
          <w:szCs w:val="28"/>
          <w:lang w:val="en-GB"/>
        </w:rPr>
        <w:t xml:space="preserve"> basis</w:t>
      </w:r>
      <w:r w:rsidR="0035276B">
        <w:rPr>
          <w:rFonts w:ascii="Times New Roman" w:hAnsi="Times New Roman" w:cs="Times New Roman"/>
          <w:sz w:val="28"/>
          <w:szCs w:val="28"/>
          <w:lang w:val="en-GB"/>
        </w:rPr>
        <w:t xml:space="preserve">, should work exactly like </w:t>
      </w:r>
      <w:r w:rsidR="00333D77">
        <w:rPr>
          <w:rFonts w:ascii="Times New Roman" w:hAnsi="Times New Roman" w:cs="Times New Roman"/>
          <w:sz w:val="28"/>
          <w:szCs w:val="28"/>
          <w:lang w:val="en-GB"/>
        </w:rPr>
        <w:t xml:space="preserve">the </w:t>
      </w:r>
      <w:r w:rsidR="0035276B">
        <w:rPr>
          <w:rFonts w:ascii="Times New Roman" w:hAnsi="Times New Roman" w:cs="Times New Roman"/>
          <w:sz w:val="28"/>
          <w:szCs w:val="28"/>
          <w:lang w:val="en-GB"/>
        </w:rPr>
        <w:t xml:space="preserve">Guarantee Schemes </w:t>
      </w:r>
      <w:r w:rsidR="00333D77">
        <w:rPr>
          <w:rFonts w:ascii="Times New Roman" w:hAnsi="Times New Roman" w:cs="Times New Roman"/>
          <w:sz w:val="28"/>
          <w:szCs w:val="28"/>
          <w:lang w:val="en-GB"/>
        </w:rPr>
        <w:t xml:space="preserve">for </w:t>
      </w:r>
      <w:r w:rsidR="0035276B">
        <w:rPr>
          <w:rFonts w:ascii="Times New Roman" w:hAnsi="Times New Roman" w:cs="Times New Roman"/>
          <w:sz w:val="28"/>
          <w:szCs w:val="28"/>
          <w:lang w:val="en-GB"/>
        </w:rPr>
        <w:t>EU mandates that are going to be transferred to EFSI</w:t>
      </w:r>
      <w:r w:rsidR="00333D77">
        <w:rPr>
          <w:rFonts w:ascii="Times New Roman" w:hAnsi="Times New Roman" w:cs="Times New Roman"/>
          <w:sz w:val="28"/>
          <w:szCs w:val="28"/>
          <w:lang w:val="en-GB"/>
        </w:rPr>
        <w:t xml:space="preserve"> from the EIB</w:t>
      </w:r>
      <w:r w:rsidR="0035276B">
        <w:rPr>
          <w:rFonts w:ascii="Times New Roman" w:hAnsi="Times New Roman" w:cs="Times New Roman"/>
          <w:sz w:val="28"/>
          <w:szCs w:val="28"/>
          <w:lang w:val="en-GB"/>
        </w:rPr>
        <w:t>.</w:t>
      </w:r>
    </w:p>
    <w:p w:rsidR="0035276B" w:rsidRDefault="0035276B" w:rsidP="00300FBC">
      <w:pPr>
        <w:autoSpaceDE w:val="0"/>
        <w:autoSpaceDN w:val="0"/>
        <w:adjustRightInd w:val="0"/>
        <w:spacing w:after="0"/>
        <w:jc w:val="both"/>
        <w:rPr>
          <w:rFonts w:ascii="Times New Roman" w:hAnsi="Times New Roman" w:cs="Times New Roman"/>
          <w:sz w:val="28"/>
          <w:szCs w:val="28"/>
          <w:lang w:val="en-GB"/>
        </w:rPr>
      </w:pPr>
    </w:p>
    <w:p w:rsidR="00C55EEF" w:rsidRDefault="0035276B" w:rsidP="00300FBC">
      <w:pPr>
        <w:autoSpaceDE w:val="0"/>
        <w:autoSpaceDN w:val="0"/>
        <w:adjustRightInd w:val="0"/>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Like in the previous case, member states </w:t>
      </w:r>
      <w:r w:rsidR="0022242F">
        <w:rPr>
          <w:rFonts w:ascii="Times New Roman" w:hAnsi="Times New Roman" w:cs="Times New Roman"/>
          <w:sz w:val="28"/>
          <w:szCs w:val="28"/>
          <w:lang w:val="en-GB"/>
        </w:rPr>
        <w:t>could</w:t>
      </w:r>
      <w:r>
        <w:rPr>
          <w:rFonts w:ascii="Times New Roman" w:hAnsi="Times New Roman" w:cs="Times New Roman"/>
          <w:sz w:val="28"/>
          <w:szCs w:val="28"/>
          <w:lang w:val="en-GB"/>
        </w:rPr>
        <w:t>, on a voluntary bas</w:t>
      </w:r>
      <w:r w:rsidR="00177AAC">
        <w:rPr>
          <w:rFonts w:ascii="Times New Roman" w:hAnsi="Times New Roman" w:cs="Times New Roman"/>
          <w:sz w:val="28"/>
          <w:szCs w:val="28"/>
          <w:lang w:val="en-GB"/>
        </w:rPr>
        <w:t>is</w:t>
      </w:r>
      <w:r>
        <w:rPr>
          <w:rFonts w:ascii="Times New Roman" w:hAnsi="Times New Roman" w:cs="Times New Roman"/>
          <w:sz w:val="28"/>
          <w:szCs w:val="28"/>
          <w:lang w:val="en-GB"/>
        </w:rPr>
        <w:t>, transfer resources to EFSI not only to extend guarant</w:t>
      </w:r>
      <w:r w:rsidR="00401B3E">
        <w:rPr>
          <w:rFonts w:ascii="Times New Roman" w:hAnsi="Times New Roman" w:cs="Times New Roman"/>
          <w:sz w:val="28"/>
          <w:szCs w:val="28"/>
          <w:lang w:val="en-GB"/>
        </w:rPr>
        <w:t xml:space="preserve">ees </w:t>
      </w:r>
      <w:r w:rsidR="0022242F">
        <w:rPr>
          <w:rFonts w:ascii="Times New Roman" w:hAnsi="Times New Roman" w:cs="Times New Roman"/>
          <w:sz w:val="28"/>
          <w:szCs w:val="28"/>
          <w:lang w:val="en-GB"/>
        </w:rPr>
        <w:t xml:space="preserve">for </w:t>
      </w:r>
      <w:r w:rsidR="00401B3E">
        <w:rPr>
          <w:rFonts w:ascii="Times New Roman" w:hAnsi="Times New Roman" w:cs="Times New Roman"/>
          <w:sz w:val="28"/>
          <w:szCs w:val="28"/>
          <w:lang w:val="en-GB"/>
        </w:rPr>
        <w:t>investment</w:t>
      </w:r>
      <w:r w:rsidR="0022242F">
        <w:rPr>
          <w:rFonts w:ascii="Times New Roman" w:hAnsi="Times New Roman" w:cs="Times New Roman"/>
          <w:sz w:val="28"/>
          <w:szCs w:val="28"/>
          <w:lang w:val="en-GB"/>
        </w:rPr>
        <w:t xml:space="preserve"> f</w:t>
      </w:r>
      <w:r w:rsidR="00177AAC">
        <w:rPr>
          <w:rFonts w:ascii="Times New Roman" w:hAnsi="Times New Roman" w:cs="Times New Roman"/>
          <w:sz w:val="28"/>
          <w:szCs w:val="28"/>
          <w:lang w:val="en-GB"/>
        </w:rPr>
        <w:t>unding</w:t>
      </w:r>
      <w:r w:rsidR="00401B3E">
        <w:rPr>
          <w:rFonts w:ascii="Times New Roman" w:hAnsi="Times New Roman" w:cs="Times New Roman"/>
          <w:sz w:val="28"/>
          <w:szCs w:val="28"/>
          <w:lang w:val="en-GB"/>
        </w:rPr>
        <w:t xml:space="preserve">, but </w:t>
      </w:r>
      <w:r w:rsidR="0022242F">
        <w:rPr>
          <w:rFonts w:ascii="Times New Roman" w:hAnsi="Times New Roman" w:cs="Times New Roman"/>
          <w:sz w:val="28"/>
          <w:szCs w:val="28"/>
          <w:lang w:val="en-GB"/>
        </w:rPr>
        <w:t xml:space="preserve">also </w:t>
      </w:r>
      <w:r w:rsidR="00401B3E">
        <w:rPr>
          <w:rFonts w:ascii="Times New Roman" w:hAnsi="Times New Roman" w:cs="Times New Roman"/>
          <w:sz w:val="28"/>
          <w:szCs w:val="28"/>
          <w:lang w:val="en-GB"/>
        </w:rPr>
        <w:t>to finance a wide</w:t>
      </w:r>
      <w:r w:rsidR="0022242F">
        <w:rPr>
          <w:rFonts w:ascii="Times New Roman" w:hAnsi="Times New Roman" w:cs="Times New Roman"/>
          <w:sz w:val="28"/>
          <w:szCs w:val="28"/>
          <w:lang w:val="en-GB"/>
        </w:rPr>
        <w:t>r, immediate impact</w:t>
      </w:r>
      <w:r w:rsidR="00401B3E">
        <w:rPr>
          <w:rFonts w:ascii="Times New Roman" w:hAnsi="Times New Roman" w:cs="Times New Roman"/>
          <w:sz w:val="28"/>
          <w:szCs w:val="28"/>
          <w:lang w:val="en-GB"/>
        </w:rPr>
        <w:t xml:space="preserve"> and temporary, cyclical program of incentives to private i</w:t>
      </w:r>
      <w:r w:rsidR="0022242F">
        <w:rPr>
          <w:rFonts w:ascii="Times New Roman" w:hAnsi="Times New Roman" w:cs="Times New Roman"/>
          <w:sz w:val="28"/>
          <w:szCs w:val="28"/>
          <w:lang w:val="en-GB"/>
        </w:rPr>
        <w:t>nvestments through tax cuts</w:t>
      </w:r>
      <w:r w:rsidR="00401B3E">
        <w:rPr>
          <w:rFonts w:ascii="Times New Roman" w:hAnsi="Times New Roman" w:cs="Times New Roman"/>
          <w:sz w:val="28"/>
          <w:szCs w:val="28"/>
          <w:lang w:val="en-GB"/>
        </w:rPr>
        <w:t>, in s</w:t>
      </w:r>
      <w:r w:rsidR="00177AAC">
        <w:rPr>
          <w:rFonts w:ascii="Times New Roman" w:hAnsi="Times New Roman" w:cs="Times New Roman"/>
          <w:sz w:val="28"/>
          <w:szCs w:val="28"/>
          <w:lang w:val="en-GB"/>
        </w:rPr>
        <w:t>hort a tax credit on investment</w:t>
      </w:r>
      <w:r w:rsidR="00BC7D60">
        <w:rPr>
          <w:rFonts w:ascii="Times New Roman" w:hAnsi="Times New Roman" w:cs="Times New Roman"/>
          <w:sz w:val="28"/>
          <w:szCs w:val="28"/>
          <w:lang w:val="en-GB"/>
        </w:rPr>
        <w:t xml:space="preserve"> </w:t>
      </w:r>
      <w:r w:rsidR="00177AAC">
        <w:rPr>
          <w:rFonts w:ascii="Times New Roman" w:hAnsi="Times New Roman" w:cs="Times New Roman"/>
          <w:sz w:val="28"/>
          <w:szCs w:val="28"/>
          <w:lang w:val="en-GB"/>
        </w:rPr>
        <w:t xml:space="preserve">(possibly) </w:t>
      </w:r>
      <w:r w:rsidR="00BC7D60">
        <w:rPr>
          <w:rFonts w:ascii="Times New Roman" w:hAnsi="Times New Roman" w:cs="Times New Roman"/>
          <w:sz w:val="28"/>
          <w:szCs w:val="28"/>
          <w:lang w:val="en-GB"/>
        </w:rPr>
        <w:t>targeted to SMEs</w:t>
      </w:r>
      <w:r w:rsidR="00401B3E">
        <w:rPr>
          <w:rFonts w:ascii="Times New Roman" w:hAnsi="Times New Roman" w:cs="Times New Roman"/>
          <w:sz w:val="28"/>
          <w:szCs w:val="28"/>
          <w:lang w:val="en-GB"/>
        </w:rPr>
        <w:t xml:space="preserve">. </w:t>
      </w:r>
      <w:r w:rsidR="0022242F">
        <w:rPr>
          <w:rFonts w:ascii="Times New Roman" w:hAnsi="Times New Roman" w:cs="Times New Roman"/>
          <w:sz w:val="28"/>
          <w:szCs w:val="28"/>
          <w:lang w:val="en-GB"/>
        </w:rPr>
        <w:t>In other terms, a</w:t>
      </w:r>
      <w:r w:rsidR="00401B3E">
        <w:rPr>
          <w:rFonts w:ascii="Times New Roman" w:hAnsi="Times New Roman" w:cs="Times New Roman"/>
          <w:sz w:val="28"/>
          <w:szCs w:val="28"/>
          <w:lang w:val="en-GB"/>
        </w:rPr>
        <w:t xml:space="preserve"> member state </w:t>
      </w:r>
      <w:r w:rsidR="00177AAC">
        <w:rPr>
          <w:rFonts w:ascii="Times New Roman" w:hAnsi="Times New Roman" w:cs="Times New Roman"/>
          <w:sz w:val="28"/>
          <w:szCs w:val="28"/>
          <w:lang w:val="en-GB"/>
        </w:rPr>
        <w:t xml:space="preserve">may </w:t>
      </w:r>
      <w:r w:rsidR="00401B3E">
        <w:rPr>
          <w:rFonts w:ascii="Times New Roman" w:hAnsi="Times New Roman" w:cs="Times New Roman"/>
          <w:sz w:val="28"/>
          <w:szCs w:val="28"/>
          <w:lang w:val="en-GB"/>
        </w:rPr>
        <w:t xml:space="preserve">decide to transfer resources to EFSI </w:t>
      </w:r>
      <w:r w:rsidR="0022242F">
        <w:rPr>
          <w:rFonts w:ascii="Times New Roman" w:hAnsi="Times New Roman" w:cs="Times New Roman"/>
          <w:sz w:val="28"/>
          <w:szCs w:val="28"/>
          <w:lang w:val="en-GB"/>
        </w:rPr>
        <w:t xml:space="preserve">for an amount </w:t>
      </w:r>
      <w:r w:rsidR="00401B3E">
        <w:rPr>
          <w:rFonts w:ascii="Times New Roman" w:hAnsi="Times New Roman" w:cs="Times New Roman"/>
          <w:sz w:val="28"/>
          <w:szCs w:val="28"/>
          <w:lang w:val="en-GB"/>
        </w:rPr>
        <w:t xml:space="preserve">equivalent to a </w:t>
      </w:r>
      <w:r w:rsidR="0022242F">
        <w:rPr>
          <w:rFonts w:ascii="Times New Roman" w:hAnsi="Times New Roman" w:cs="Times New Roman"/>
          <w:sz w:val="28"/>
          <w:szCs w:val="28"/>
          <w:lang w:val="en-GB"/>
        </w:rPr>
        <w:t xml:space="preserve">tax cuts </w:t>
      </w:r>
      <w:r w:rsidR="00401B3E">
        <w:rPr>
          <w:rFonts w:ascii="Times New Roman" w:hAnsi="Times New Roman" w:cs="Times New Roman"/>
          <w:sz w:val="28"/>
          <w:szCs w:val="28"/>
          <w:lang w:val="en-GB"/>
        </w:rPr>
        <w:t>progr</w:t>
      </w:r>
      <w:r w:rsidR="00177AAC">
        <w:rPr>
          <w:rFonts w:ascii="Times New Roman" w:hAnsi="Times New Roman" w:cs="Times New Roman"/>
          <w:sz w:val="28"/>
          <w:szCs w:val="28"/>
          <w:lang w:val="en-GB"/>
        </w:rPr>
        <w:t>am in favour of investment</w:t>
      </w:r>
      <w:r w:rsidR="00401B3E">
        <w:rPr>
          <w:rFonts w:ascii="Times New Roman" w:hAnsi="Times New Roman" w:cs="Times New Roman"/>
          <w:sz w:val="28"/>
          <w:szCs w:val="28"/>
          <w:lang w:val="en-GB"/>
        </w:rPr>
        <w:t xml:space="preserve"> (</w:t>
      </w:r>
      <w:r w:rsidR="00177AAC">
        <w:rPr>
          <w:rFonts w:ascii="Times New Roman" w:hAnsi="Times New Roman" w:cs="Times New Roman"/>
          <w:sz w:val="28"/>
          <w:szCs w:val="28"/>
          <w:lang w:val="en-GB"/>
        </w:rPr>
        <w:t xml:space="preserve">e.g. </w:t>
      </w:r>
      <w:r w:rsidR="00401B3E">
        <w:rPr>
          <w:rFonts w:ascii="Times New Roman" w:hAnsi="Times New Roman" w:cs="Times New Roman"/>
          <w:sz w:val="28"/>
          <w:szCs w:val="28"/>
          <w:lang w:val="en-GB"/>
        </w:rPr>
        <w:t>tax credit</w:t>
      </w:r>
      <w:r w:rsidR="00177AAC">
        <w:rPr>
          <w:rFonts w:ascii="Times New Roman" w:hAnsi="Times New Roman" w:cs="Times New Roman"/>
          <w:sz w:val="28"/>
          <w:szCs w:val="28"/>
          <w:lang w:val="en-GB"/>
        </w:rPr>
        <w:t>s</w:t>
      </w:r>
      <w:r w:rsidR="00401B3E">
        <w:rPr>
          <w:rFonts w:ascii="Times New Roman" w:hAnsi="Times New Roman" w:cs="Times New Roman"/>
          <w:sz w:val="28"/>
          <w:szCs w:val="28"/>
          <w:lang w:val="en-GB"/>
        </w:rPr>
        <w:t>)</w:t>
      </w:r>
      <w:r w:rsidR="0022242F">
        <w:rPr>
          <w:rFonts w:ascii="Times New Roman" w:hAnsi="Times New Roman" w:cs="Times New Roman"/>
          <w:sz w:val="28"/>
          <w:szCs w:val="28"/>
          <w:lang w:val="en-GB"/>
        </w:rPr>
        <w:t xml:space="preserve">. In so doing the member state takes on the burden of additional debt, but this </w:t>
      </w:r>
      <w:r w:rsidR="00177AAC">
        <w:rPr>
          <w:rFonts w:ascii="Times New Roman" w:hAnsi="Times New Roman" w:cs="Times New Roman"/>
          <w:sz w:val="28"/>
          <w:szCs w:val="28"/>
          <w:lang w:val="en-GB"/>
        </w:rPr>
        <w:t xml:space="preserve">extra debt </w:t>
      </w:r>
      <w:r w:rsidR="0022242F">
        <w:rPr>
          <w:rFonts w:ascii="Times New Roman" w:hAnsi="Times New Roman" w:cs="Times New Roman"/>
          <w:sz w:val="28"/>
          <w:szCs w:val="28"/>
          <w:lang w:val="en-GB"/>
        </w:rPr>
        <w:t>“is looked up</w:t>
      </w:r>
      <w:r w:rsidR="00177AAC">
        <w:rPr>
          <w:rFonts w:ascii="Times New Roman" w:hAnsi="Times New Roman" w:cs="Times New Roman"/>
          <w:sz w:val="28"/>
          <w:szCs w:val="28"/>
          <w:lang w:val="en-GB"/>
        </w:rPr>
        <w:t>on</w:t>
      </w:r>
      <w:r w:rsidR="0022242F">
        <w:rPr>
          <w:rFonts w:ascii="Times New Roman" w:hAnsi="Times New Roman" w:cs="Times New Roman"/>
          <w:sz w:val="28"/>
          <w:szCs w:val="28"/>
          <w:lang w:val="en-GB"/>
        </w:rPr>
        <w:t xml:space="preserve"> favourably”</w:t>
      </w:r>
      <w:r w:rsidR="00BC7D60">
        <w:rPr>
          <w:rFonts w:ascii="Times New Roman" w:hAnsi="Times New Roman" w:cs="Times New Roman"/>
          <w:sz w:val="28"/>
          <w:szCs w:val="28"/>
          <w:lang w:val="en-GB"/>
        </w:rPr>
        <w:t xml:space="preserve"> at the EU level, i.e. the flexibility clause appl</w:t>
      </w:r>
      <w:r w:rsidR="00177AAC">
        <w:rPr>
          <w:rFonts w:ascii="Times New Roman" w:hAnsi="Times New Roman" w:cs="Times New Roman"/>
          <w:sz w:val="28"/>
          <w:szCs w:val="28"/>
          <w:lang w:val="en-GB"/>
        </w:rPr>
        <w:t>ies</w:t>
      </w:r>
      <w:r w:rsidR="00BC7D60">
        <w:rPr>
          <w:rFonts w:ascii="Times New Roman" w:hAnsi="Times New Roman" w:cs="Times New Roman"/>
          <w:sz w:val="28"/>
          <w:szCs w:val="28"/>
          <w:lang w:val="en-GB"/>
        </w:rPr>
        <w:t xml:space="preserve"> and the additional debt is not </w:t>
      </w:r>
      <w:r w:rsidR="00401B3E">
        <w:rPr>
          <w:rFonts w:ascii="Times New Roman" w:hAnsi="Times New Roman" w:cs="Times New Roman"/>
          <w:sz w:val="28"/>
          <w:szCs w:val="28"/>
          <w:lang w:val="en-GB"/>
        </w:rPr>
        <w:t xml:space="preserve">counted </w:t>
      </w:r>
      <w:r w:rsidR="00BC7D60">
        <w:rPr>
          <w:rFonts w:ascii="Times New Roman" w:hAnsi="Times New Roman" w:cs="Times New Roman"/>
          <w:sz w:val="28"/>
          <w:szCs w:val="28"/>
          <w:lang w:val="en-GB"/>
        </w:rPr>
        <w:t xml:space="preserve">for the purpose of the Stability Pact. </w:t>
      </w:r>
      <w:r w:rsidR="00401B3E">
        <w:rPr>
          <w:rFonts w:ascii="Times New Roman" w:hAnsi="Times New Roman" w:cs="Times New Roman"/>
          <w:sz w:val="28"/>
          <w:szCs w:val="28"/>
          <w:lang w:val="en-GB"/>
        </w:rPr>
        <w:t xml:space="preserve">The mechanism </w:t>
      </w:r>
      <w:r w:rsidR="00BC7D60">
        <w:rPr>
          <w:rFonts w:ascii="Times New Roman" w:hAnsi="Times New Roman" w:cs="Times New Roman"/>
          <w:sz w:val="28"/>
          <w:szCs w:val="28"/>
          <w:lang w:val="en-GB"/>
        </w:rPr>
        <w:t xml:space="preserve">could also work in an alternative way: </w:t>
      </w:r>
      <w:r w:rsidR="00401B3E">
        <w:rPr>
          <w:rFonts w:ascii="Times New Roman" w:hAnsi="Times New Roman" w:cs="Times New Roman"/>
          <w:sz w:val="28"/>
          <w:szCs w:val="28"/>
          <w:lang w:val="en-GB"/>
        </w:rPr>
        <w:t>compan</w:t>
      </w:r>
      <w:r w:rsidR="00BC7D60">
        <w:rPr>
          <w:rFonts w:ascii="Times New Roman" w:hAnsi="Times New Roman" w:cs="Times New Roman"/>
          <w:sz w:val="28"/>
          <w:szCs w:val="28"/>
          <w:lang w:val="en-GB"/>
        </w:rPr>
        <w:t>ies</w:t>
      </w:r>
      <w:r w:rsidR="00401B3E">
        <w:rPr>
          <w:rFonts w:ascii="Times New Roman" w:hAnsi="Times New Roman" w:cs="Times New Roman"/>
          <w:sz w:val="28"/>
          <w:szCs w:val="28"/>
          <w:lang w:val="en-GB"/>
        </w:rPr>
        <w:t xml:space="preserve"> pay the</w:t>
      </w:r>
      <w:r w:rsidR="00177AAC">
        <w:rPr>
          <w:rFonts w:ascii="Times New Roman" w:hAnsi="Times New Roman" w:cs="Times New Roman"/>
          <w:sz w:val="28"/>
          <w:szCs w:val="28"/>
          <w:lang w:val="en-GB"/>
        </w:rPr>
        <w:t xml:space="preserve">ir </w:t>
      </w:r>
      <w:r w:rsidR="00BC7D60">
        <w:rPr>
          <w:rFonts w:ascii="Times New Roman" w:hAnsi="Times New Roman" w:cs="Times New Roman"/>
          <w:sz w:val="28"/>
          <w:szCs w:val="28"/>
          <w:lang w:val="en-GB"/>
        </w:rPr>
        <w:t xml:space="preserve">taxes, but </w:t>
      </w:r>
      <w:r w:rsidR="001F79FD">
        <w:rPr>
          <w:rFonts w:ascii="Times New Roman" w:hAnsi="Times New Roman" w:cs="Times New Roman"/>
          <w:sz w:val="28"/>
          <w:szCs w:val="28"/>
          <w:lang w:val="en-GB"/>
        </w:rPr>
        <w:t xml:space="preserve">the member state transfers </w:t>
      </w:r>
      <w:r w:rsidR="00177AAC">
        <w:rPr>
          <w:rFonts w:ascii="Times New Roman" w:hAnsi="Times New Roman" w:cs="Times New Roman"/>
          <w:sz w:val="28"/>
          <w:szCs w:val="28"/>
          <w:lang w:val="en-GB"/>
        </w:rPr>
        <w:t xml:space="preserve">tax </w:t>
      </w:r>
      <w:r w:rsidR="001F79FD">
        <w:rPr>
          <w:rFonts w:ascii="Times New Roman" w:hAnsi="Times New Roman" w:cs="Times New Roman"/>
          <w:sz w:val="28"/>
          <w:szCs w:val="28"/>
          <w:lang w:val="en-GB"/>
        </w:rPr>
        <w:t>revenue</w:t>
      </w:r>
      <w:r w:rsidR="00BC7D60">
        <w:rPr>
          <w:rFonts w:ascii="Times New Roman" w:hAnsi="Times New Roman" w:cs="Times New Roman"/>
          <w:sz w:val="28"/>
          <w:szCs w:val="28"/>
          <w:lang w:val="en-GB"/>
        </w:rPr>
        <w:t>s</w:t>
      </w:r>
      <w:r w:rsidR="00177AAC">
        <w:rPr>
          <w:rFonts w:ascii="Times New Roman" w:hAnsi="Times New Roman" w:cs="Times New Roman"/>
          <w:sz w:val="28"/>
          <w:szCs w:val="28"/>
          <w:lang w:val="en-GB"/>
        </w:rPr>
        <w:t xml:space="preserve"> that are earmarked for investment incentives</w:t>
      </w:r>
      <w:r w:rsidR="001F79FD">
        <w:rPr>
          <w:rFonts w:ascii="Times New Roman" w:hAnsi="Times New Roman" w:cs="Times New Roman"/>
          <w:sz w:val="28"/>
          <w:szCs w:val="28"/>
          <w:lang w:val="en-GB"/>
        </w:rPr>
        <w:t xml:space="preserve"> to EFSI</w:t>
      </w:r>
      <w:r w:rsidR="00D357DA">
        <w:rPr>
          <w:rFonts w:ascii="Times New Roman" w:hAnsi="Times New Roman" w:cs="Times New Roman"/>
          <w:sz w:val="28"/>
          <w:szCs w:val="28"/>
          <w:lang w:val="en-GB"/>
        </w:rPr>
        <w:t>. The Fund in turn</w:t>
      </w:r>
      <w:r w:rsidR="00BC7D60">
        <w:rPr>
          <w:rFonts w:ascii="Times New Roman" w:hAnsi="Times New Roman" w:cs="Times New Roman"/>
          <w:sz w:val="28"/>
          <w:szCs w:val="28"/>
          <w:lang w:val="en-GB"/>
        </w:rPr>
        <w:t xml:space="preserve"> </w:t>
      </w:r>
      <w:r w:rsidR="001F79FD">
        <w:rPr>
          <w:rFonts w:ascii="Times New Roman" w:hAnsi="Times New Roman" w:cs="Times New Roman"/>
          <w:sz w:val="28"/>
          <w:szCs w:val="28"/>
          <w:lang w:val="en-GB"/>
        </w:rPr>
        <w:t xml:space="preserve">gives </w:t>
      </w:r>
      <w:r w:rsidR="00D357DA">
        <w:rPr>
          <w:rFonts w:ascii="Times New Roman" w:hAnsi="Times New Roman" w:cs="Times New Roman"/>
          <w:sz w:val="28"/>
          <w:szCs w:val="28"/>
          <w:lang w:val="en-GB"/>
        </w:rPr>
        <w:t>this incentive</w:t>
      </w:r>
      <w:r w:rsidR="001F79FD">
        <w:rPr>
          <w:rFonts w:ascii="Times New Roman" w:hAnsi="Times New Roman" w:cs="Times New Roman"/>
          <w:sz w:val="28"/>
          <w:szCs w:val="28"/>
          <w:lang w:val="en-GB"/>
        </w:rPr>
        <w:t xml:space="preserve"> back to the compan</w:t>
      </w:r>
      <w:r w:rsidR="00BC7D60">
        <w:rPr>
          <w:rFonts w:ascii="Times New Roman" w:hAnsi="Times New Roman" w:cs="Times New Roman"/>
          <w:sz w:val="28"/>
          <w:szCs w:val="28"/>
          <w:lang w:val="en-GB"/>
        </w:rPr>
        <w:t>ies</w:t>
      </w:r>
      <w:r w:rsidR="00D357DA">
        <w:rPr>
          <w:rFonts w:ascii="Times New Roman" w:hAnsi="Times New Roman" w:cs="Times New Roman"/>
          <w:sz w:val="28"/>
          <w:szCs w:val="28"/>
          <w:lang w:val="en-GB"/>
        </w:rPr>
        <w:t>,</w:t>
      </w:r>
      <w:r w:rsidR="001F79FD">
        <w:rPr>
          <w:rFonts w:ascii="Times New Roman" w:hAnsi="Times New Roman" w:cs="Times New Roman"/>
          <w:sz w:val="28"/>
          <w:szCs w:val="28"/>
          <w:lang w:val="en-GB"/>
        </w:rPr>
        <w:t xml:space="preserve"> </w:t>
      </w:r>
      <w:r w:rsidR="00BC7D60">
        <w:rPr>
          <w:rFonts w:ascii="Times New Roman" w:hAnsi="Times New Roman" w:cs="Times New Roman"/>
          <w:sz w:val="28"/>
          <w:szCs w:val="28"/>
          <w:lang w:val="en-GB"/>
        </w:rPr>
        <w:t xml:space="preserve">after checking </w:t>
      </w:r>
      <w:r w:rsidR="00D357DA">
        <w:rPr>
          <w:rFonts w:ascii="Times New Roman" w:hAnsi="Times New Roman" w:cs="Times New Roman"/>
          <w:sz w:val="28"/>
          <w:szCs w:val="28"/>
          <w:lang w:val="en-GB"/>
        </w:rPr>
        <w:t xml:space="preserve">- based on </w:t>
      </w:r>
      <w:r w:rsidR="001F79FD">
        <w:rPr>
          <w:rFonts w:ascii="Times New Roman" w:hAnsi="Times New Roman" w:cs="Times New Roman"/>
          <w:sz w:val="28"/>
          <w:szCs w:val="28"/>
          <w:lang w:val="en-GB"/>
        </w:rPr>
        <w:t>documented evidence</w:t>
      </w:r>
      <w:r w:rsidR="00D357DA">
        <w:rPr>
          <w:rFonts w:ascii="Times New Roman" w:hAnsi="Times New Roman" w:cs="Times New Roman"/>
          <w:sz w:val="28"/>
          <w:szCs w:val="28"/>
          <w:lang w:val="en-GB"/>
        </w:rPr>
        <w:t>-</w:t>
      </w:r>
      <w:r w:rsidR="001F79FD">
        <w:rPr>
          <w:rFonts w:ascii="Times New Roman" w:hAnsi="Times New Roman" w:cs="Times New Roman"/>
          <w:sz w:val="28"/>
          <w:szCs w:val="28"/>
          <w:lang w:val="en-GB"/>
        </w:rPr>
        <w:t xml:space="preserve"> </w:t>
      </w:r>
      <w:r w:rsidR="00D357DA">
        <w:rPr>
          <w:rFonts w:ascii="Times New Roman" w:hAnsi="Times New Roman" w:cs="Times New Roman"/>
          <w:sz w:val="28"/>
          <w:szCs w:val="28"/>
          <w:lang w:val="en-GB"/>
        </w:rPr>
        <w:t xml:space="preserve">that the </w:t>
      </w:r>
      <w:r w:rsidR="001F79FD">
        <w:rPr>
          <w:rFonts w:ascii="Times New Roman" w:hAnsi="Times New Roman" w:cs="Times New Roman"/>
          <w:sz w:val="28"/>
          <w:szCs w:val="28"/>
          <w:lang w:val="en-GB"/>
        </w:rPr>
        <w:t>investment</w:t>
      </w:r>
      <w:r w:rsidR="00BC7D60">
        <w:rPr>
          <w:rFonts w:ascii="Times New Roman" w:hAnsi="Times New Roman" w:cs="Times New Roman"/>
          <w:sz w:val="28"/>
          <w:szCs w:val="28"/>
          <w:lang w:val="en-GB"/>
        </w:rPr>
        <w:t xml:space="preserve"> </w:t>
      </w:r>
      <w:r w:rsidR="00D357DA">
        <w:rPr>
          <w:rFonts w:ascii="Times New Roman" w:hAnsi="Times New Roman" w:cs="Times New Roman"/>
          <w:sz w:val="28"/>
          <w:szCs w:val="28"/>
          <w:lang w:val="en-GB"/>
        </w:rPr>
        <w:t>outlays have been carried out correctly, and that the eligibility criteria have been fulfilled, etc.</w:t>
      </w:r>
      <w:r w:rsidR="001F79FD">
        <w:rPr>
          <w:rFonts w:ascii="Times New Roman" w:hAnsi="Times New Roman" w:cs="Times New Roman"/>
          <w:sz w:val="28"/>
          <w:szCs w:val="28"/>
          <w:lang w:val="en-GB"/>
        </w:rPr>
        <w:t xml:space="preserve"> </w:t>
      </w:r>
      <w:r w:rsidR="00BC7D60">
        <w:rPr>
          <w:rFonts w:ascii="Times New Roman" w:hAnsi="Times New Roman" w:cs="Times New Roman"/>
          <w:sz w:val="28"/>
          <w:szCs w:val="28"/>
          <w:lang w:val="en-GB"/>
        </w:rPr>
        <w:t xml:space="preserve">Therefore, it is </w:t>
      </w:r>
      <w:r w:rsidR="001F79FD">
        <w:rPr>
          <w:rFonts w:ascii="Times New Roman" w:hAnsi="Times New Roman" w:cs="Times New Roman"/>
          <w:sz w:val="28"/>
          <w:szCs w:val="28"/>
          <w:lang w:val="en-GB"/>
        </w:rPr>
        <w:t xml:space="preserve"> EFSI</w:t>
      </w:r>
      <w:r w:rsidR="00BC7D60">
        <w:rPr>
          <w:rFonts w:ascii="Times New Roman" w:hAnsi="Times New Roman" w:cs="Times New Roman"/>
          <w:sz w:val="28"/>
          <w:szCs w:val="28"/>
          <w:lang w:val="en-GB"/>
        </w:rPr>
        <w:t xml:space="preserve"> that</w:t>
      </w:r>
      <w:r w:rsidR="001F79FD">
        <w:rPr>
          <w:rFonts w:ascii="Times New Roman" w:hAnsi="Times New Roman" w:cs="Times New Roman"/>
          <w:sz w:val="28"/>
          <w:szCs w:val="28"/>
          <w:lang w:val="en-GB"/>
        </w:rPr>
        <w:t xml:space="preserve"> de</w:t>
      </w:r>
      <w:r w:rsidR="00BC7D60">
        <w:rPr>
          <w:rFonts w:ascii="Times New Roman" w:hAnsi="Times New Roman" w:cs="Times New Roman"/>
          <w:sz w:val="28"/>
          <w:szCs w:val="28"/>
          <w:lang w:val="en-GB"/>
        </w:rPr>
        <w:t>fines</w:t>
      </w:r>
      <w:r w:rsidR="001F79FD">
        <w:rPr>
          <w:rFonts w:ascii="Times New Roman" w:hAnsi="Times New Roman" w:cs="Times New Roman"/>
          <w:sz w:val="28"/>
          <w:szCs w:val="28"/>
          <w:lang w:val="en-GB"/>
        </w:rPr>
        <w:t xml:space="preserve"> criteria, manages certifies and controls the </w:t>
      </w:r>
      <w:r w:rsidR="00BC7D60">
        <w:rPr>
          <w:rFonts w:ascii="Times New Roman" w:hAnsi="Times New Roman" w:cs="Times New Roman"/>
          <w:sz w:val="28"/>
          <w:szCs w:val="28"/>
          <w:lang w:val="en-GB"/>
        </w:rPr>
        <w:t xml:space="preserve">incentive </w:t>
      </w:r>
      <w:r w:rsidR="001F79FD">
        <w:rPr>
          <w:rFonts w:ascii="Times New Roman" w:hAnsi="Times New Roman" w:cs="Times New Roman"/>
          <w:sz w:val="28"/>
          <w:szCs w:val="28"/>
          <w:lang w:val="en-GB"/>
        </w:rPr>
        <w:t>program</w:t>
      </w:r>
      <w:r w:rsidR="00BC7D60">
        <w:rPr>
          <w:rFonts w:ascii="Times New Roman" w:hAnsi="Times New Roman" w:cs="Times New Roman"/>
          <w:sz w:val="28"/>
          <w:szCs w:val="28"/>
          <w:lang w:val="en-GB"/>
        </w:rPr>
        <w:t>, but the funding comes from the member state</w:t>
      </w:r>
      <w:r w:rsidR="001F79FD">
        <w:rPr>
          <w:rFonts w:ascii="Times New Roman" w:hAnsi="Times New Roman" w:cs="Times New Roman"/>
          <w:sz w:val="28"/>
          <w:szCs w:val="28"/>
          <w:lang w:val="en-GB"/>
        </w:rPr>
        <w:t xml:space="preserve">. In </w:t>
      </w:r>
      <w:r w:rsidR="00BC7D60">
        <w:rPr>
          <w:rFonts w:ascii="Times New Roman" w:hAnsi="Times New Roman" w:cs="Times New Roman"/>
          <w:sz w:val="28"/>
          <w:szCs w:val="28"/>
          <w:lang w:val="en-GB"/>
        </w:rPr>
        <w:t xml:space="preserve">this </w:t>
      </w:r>
      <w:r w:rsidR="001F79FD">
        <w:rPr>
          <w:rFonts w:ascii="Times New Roman" w:hAnsi="Times New Roman" w:cs="Times New Roman"/>
          <w:sz w:val="28"/>
          <w:szCs w:val="28"/>
          <w:lang w:val="en-GB"/>
        </w:rPr>
        <w:t xml:space="preserve">way the credibility of the program is </w:t>
      </w:r>
      <w:r w:rsidR="00A03EDE">
        <w:rPr>
          <w:rFonts w:ascii="Times New Roman" w:hAnsi="Times New Roman" w:cs="Times New Roman"/>
          <w:sz w:val="28"/>
          <w:szCs w:val="28"/>
          <w:lang w:val="en-GB"/>
        </w:rPr>
        <w:t xml:space="preserve">enhanced, </w:t>
      </w:r>
      <w:r w:rsidR="00BC7D60">
        <w:rPr>
          <w:rFonts w:ascii="Times New Roman" w:hAnsi="Times New Roman" w:cs="Times New Roman"/>
          <w:sz w:val="28"/>
          <w:szCs w:val="28"/>
          <w:lang w:val="en-GB"/>
        </w:rPr>
        <w:t xml:space="preserve">the risk of spreading tax incentives </w:t>
      </w:r>
      <w:r w:rsidR="00D357DA">
        <w:rPr>
          <w:rFonts w:ascii="Times New Roman" w:hAnsi="Times New Roman" w:cs="Times New Roman"/>
          <w:sz w:val="28"/>
          <w:szCs w:val="28"/>
          <w:lang w:val="en-GB"/>
        </w:rPr>
        <w:t xml:space="preserve">too thinly and </w:t>
      </w:r>
      <w:r w:rsidR="00BC7D60">
        <w:rPr>
          <w:rFonts w:ascii="Times New Roman" w:hAnsi="Times New Roman" w:cs="Times New Roman"/>
          <w:sz w:val="28"/>
          <w:szCs w:val="28"/>
          <w:lang w:val="en-GB"/>
        </w:rPr>
        <w:t>indiscriminately is avoided</w:t>
      </w:r>
      <w:r w:rsidR="00D357DA">
        <w:rPr>
          <w:rFonts w:ascii="Times New Roman" w:hAnsi="Times New Roman" w:cs="Times New Roman"/>
          <w:sz w:val="28"/>
          <w:szCs w:val="28"/>
          <w:lang w:val="en-GB"/>
        </w:rPr>
        <w:t>,</w:t>
      </w:r>
      <w:r w:rsidR="00BC7D60">
        <w:rPr>
          <w:rFonts w:ascii="Times New Roman" w:hAnsi="Times New Roman" w:cs="Times New Roman"/>
          <w:sz w:val="28"/>
          <w:szCs w:val="28"/>
          <w:lang w:val="en-GB"/>
        </w:rPr>
        <w:t xml:space="preserve"> and </w:t>
      </w:r>
      <w:r w:rsidR="00A03EDE">
        <w:rPr>
          <w:rFonts w:ascii="Times New Roman" w:hAnsi="Times New Roman" w:cs="Times New Roman"/>
          <w:sz w:val="28"/>
          <w:szCs w:val="28"/>
          <w:lang w:val="en-GB"/>
        </w:rPr>
        <w:t xml:space="preserve">a rigorous and neutral </w:t>
      </w:r>
      <w:r w:rsidR="001F79FD">
        <w:rPr>
          <w:rFonts w:ascii="Times New Roman" w:hAnsi="Times New Roman" w:cs="Times New Roman"/>
          <w:sz w:val="28"/>
          <w:szCs w:val="28"/>
          <w:lang w:val="en-GB"/>
        </w:rPr>
        <w:t xml:space="preserve">assessment </w:t>
      </w:r>
      <w:r w:rsidR="00A03EDE">
        <w:rPr>
          <w:rFonts w:ascii="Times New Roman" w:hAnsi="Times New Roman" w:cs="Times New Roman"/>
          <w:sz w:val="28"/>
          <w:szCs w:val="28"/>
          <w:lang w:val="en-GB"/>
        </w:rPr>
        <w:t xml:space="preserve">of the investment </w:t>
      </w:r>
      <w:r w:rsidR="00D357DA">
        <w:rPr>
          <w:rFonts w:ascii="Times New Roman" w:hAnsi="Times New Roman" w:cs="Times New Roman"/>
          <w:sz w:val="28"/>
          <w:szCs w:val="28"/>
          <w:lang w:val="en-GB"/>
        </w:rPr>
        <w:t xml:space="preserve">process </w:t>
      </w:r>
      <w:r w:rsidR="00A03EDE">
        <w:rPr>
          <w:rFonts w:ascii="Times New Roman" w:hAnsi="Times New Roman" w:cs="Times New Roman"/>
          <w:sz w:val="28"/>
          <w:szCs w:val="28"/>
          <w:lang w:val="en-GB"/>
        </w:rPr>
        <w:t xml:space="preserve">is </w:t>
      </w:r>
      <w:r w:rsidR="00D357DA">
        <w:rPr>
          <w:rFonts w:ascii="Times New Roman" w:hAnsi="Times New Roman" w:cs="Times New Roman"/>
          <w:sz w:val="28"/>
          <w:szCs w:val="28"/>
          <w:lang w:val="en-GB"/>
        </w:rPr>
        <w:t>put in place</w:t>
      </w:r>
      <w:r w:rsidR="00A03EDE">
        <w:rPr>
          <w:rFonts w:ascii="Times New Roman" w:hAnsi="Times New Roman" w:cs="Times New Roman"/>
          <w:sz w:val="28"/>
          <w:szCs w:val="28"/>
          <w:lang w:val="en-GB"/>
        </w:rPr>
        <w:t xml:space="preserve">. </w:t>
      </w:r>
      <w:r w:rsidR="001F79FD">
        <w:rPr>
          <w:rFonts w:ascii="Times New Roman" w:hAnsi="Times New Roman" w:cs="Times New Roman"/>
          <w:sz w:val="28"/>
          <w:szCs w:val="28"/>
          <w:lang w:val="en-GB"/>
        </w:rPr>
        <w:t xml:space="preserve"> </w:t>
      </w:r>
      <w:r w:rsidR="00AA7669">
        <w:rPr>
          <w:rFonts w:ascii="Times New Roman" w:hAnsi="Times New Roman" w:cs="Times New Roman"/>
          <w:sz w:val="28"/>
          <w:szCs w:val="28"/>
          <w:lang w:val="en-GB"/>
        </w:rPr>
        <w:t xml:space="preserve">Moreover, </w:t>
      </w:r>
      <w:r w:rsidR="00AA7669" w:rsidRPr="00AA7669">
        <w:rPr>
          <w:rFonts w:ascii="Times New Roman" w:hAnsi="Times New Roman" w:cs="Times New Roman"/>
          <w:sz w:val="28"/>
          <w:szCs w:val="28"/>
          <w:lang w:val="en-GB"/>
        </w:rPr>
        <w:t xml:space="preserve">the technical feasibility of this tool </w:t>
      </w:r>
      <w:r w:rsidR="00D357DA">
        <w:rPr>
          <w:rFonts w:ascii="Times New Roman" w:hAnsi="Times New Roman" w:cs="Times New Roman"/>
          <w:sz w:val="28"/>
          <w:szCs w:val="28"/>
          <w:lang w:val="en-GB"/>
        </w:rPr>
        <w:t xml:space="preserve">could </w:t>
      </w:r>
      <w:r w:rsidR="00AA7669" w:rsidRPr="00AA7669">
        <w:rPr>
          <w:rFonts w:ascii="Times New Roman" w:hAnsi="Times New Roman" w:cs="Times New Roman"/>
          <w:sz w:val="28"/>
          <w:szCs w:val="28"/>
          <w:lang w:val="en-GB"/>
        </w:rPr>
        <w:t>be subordinate</w:t>
      </w:r>
      <w:r w:rsidR="00A03EDE">
        <w:rPr>
          <w:rFonts w:ascii="Times New Roman" w:hAnsi="Times New Roman" w:cs="Times New Roman"/>
          <w:sz w:val="28"/>
          <w:szCs w:val="28"/>
          <w:lang w:val="en-GB"/>
        </w:rPr>
        <w:t>d</w:t>
      </w:r>
      <w:r w:rsidR="00AA7669" w:rsidRPr="00AA7669">
        <w:rPr>
          <w:rFonts w:ascii="Times New Roman" w:hAnsi="Times New Roman" w:cs="Times New Roman"/>
          <w:sz w:val="28"/>
          <w:szCs w:val="28"/>
          <w:lang w:val="en-GB"/>
        </w:rPr>
        <w:t xml:space="preserve"> to </w:t>
      </w:r>
      <w:r w:rsidR="00A03EDE">
        <w:rPr>
          <w:rFonts w:ascii="Times New Roman" w:hAnsi="Times New Roman" w:cs="Times New Roman"/>
          <w:sz w:val="28"/>
          <w:szCs w:val="28"/>
          <w:lang w:val="en-GB"/>
        </w:rPr>
        <w:t>its</w:t>
      </w:r>
      <w:r w:rsidR="00AA7669" w:rsidRPr="00AA7669">
        <w:rPr>
          <w:rFonts w:ascii="Times New Roman" w:hAnsi="Times New Roman" w:cs="Times New Roman"/>
          <w:sz w:val="28"/>
          <w:szCs w:val="28"/>
          <w:lang w:val="en-GB"/>
        </w:rPr>
        <w:t xml:space="preserve"> segregation </w:t>
      </w:r>
      <w:r w:rsidR="00A03EDE">
        <w:rPr>
          <w:rFonts w:ascii="Times New Roman" w:hAnsi="Times New Roman" w:cs="Times New Roman"/>
          <w:sz w:val="28"/>
          <w:szCs w:val="28"/>
          <w:lang w:val="en-GB"/>
        </w:rPr>
        <w:t xml:space="preserve">vis-à-vis the </w:t>
      </w:r>
      <w:r w:rsidR="00AA7669" w:rsidRPr="00AA7669">
        <w:rPr>
          <w:rFonts w:ascii="Times New Roman" w:hAnsi="Times New Roman" w:cs="Times New Roman"/>
          <w:sz w:val="28"/>
          <w:szCs w:val="28"/>
          <w:lang w:val="en-GB"/>
        </w:rPr>
        <w:t>other com</w:t>
      </w:r>
      <w:r w:rsidR="00AA7669">
        <w:rPr>
          <w:rFonts w:ascii="Times New Roman" w:hAnsi="Times New Roman" w:cs="Times New Roman"/>
          <w:sz w:val="28"/>
          <w:szCs w:val="28"/>
          <w:lang w:val="en-GB"/>
        </w:rPr>
        <w:t xml:space="preserve">partments </w:t>
      </w:r>
      <w:r w:rsidR="00A03EDE">
        <w:rPr>
          <w:rFonts w:ascii="Times New Roman" w:hAnsi="Times New Roman" w:cs="Times New Roman"/>
          <w:sz w:val="28"/>
          <w:szCs w:val="28"/>
          <w:lang w:val="en-GB"/>
        </w:rPr>
        <w:t xml:space="preserve">of ESFI, so that it does not </w:t>
      </w:r>
      <w:r w:rsidR="00AA7669">
        <w:rPr>
          <w:rFonts w:ascii="Times New Roman" w:hAnsi="Times New Roman" w:cs="Times New Roman"/>
          <w:sz w:val="28"/>
          <w:szCs w:val="28"/>
          <w:lang w:val="en-GB"/>
        </w:rPr>
        <w:t>impact</w:t>
      </w:r>
      <w:r w:rsidR="00AA7669" w:rsidRPr="00AA7669">
        <w:rPr>
          <w:rFonts w:ascii="Times New Roman" w:hAnsi="Times New Roman" w:cs="Times New Roman"/>
          <w:sz w:val="28"/>
          <w:szCs w:val="28"/>
          <w:lang w:val="en-GB"/>
        </w:rPr>
        <w:t xml:space="preserve"> on </w:t>
      </w:r>
      <w:r w:rsidR="00A03EDE">
        <w:rPr>
          <w:rFonts w:ascii="Times New Roman" w:hAnsi="Times New Roman" w:cs="Times New Roman"/>
          <w:sz w:val="28"/>
          <w:szCs w:val="28"/>
          <w:lang w:val="en-GB"/>
        </w:rPr>
        <w:t>its</w:t>
      </w:r>
      <w:r w:rsidR="00AA7669" w:rsidRPr="00AA7669">
        <w:rPr>
          <w:rFonts w:ascii="Times New Roman" w:hAnsi="Times New Roman" w:cs="Times New Roman"/>
          <w:sz w:val="28"/>
          <w:szCs w:val="28"/>
          <w:lang w:val="en-GB"/>
        </w:rPr>
        <w:t xml:space="preserve"> rating</w:t>
      </w:r>
      <w:r w:rsidR="00A03EDE">
        <w:rPr>
          <w:rFonts w:ascii="Times New Roman" w:hAnsi="Times New Roman" w:cs="Times New Roman"/>
          <w:sz w:val="28"/>
          <w:szCs w:val="28"/>
          <w:lang w:val="en-GB"/>
        </w:rPr>
        <w:t xml:space="preserve">. </w:t>
      </w:r>
    </w:p>
    <w:p w:rsidR="00C55EEF" w:rsidRDefault="00C55EEF" w:rsidP="00300FBC">
      <w:pPr>
        <w:autoSpaceDE w:val="0"/>
        <w:autoSpaceDN w:val="0"/>
        <w:adjustRightInd w:val="0"/>
        <w:spacing w:after="0"/>
        <w:jc w:val="both"/>
        <w:rPr>
          <w:rFonts w:ascii="Times New Roman" w:hAnsi="Times New Roman" w:cs="Times New Roman"/>
          <w:sz w:val="28"/>
          <w:szCs w:val="28"/>
          <w:lang w:val="en-GB"/>
        </w:rPr>
      </w:pPr>
    </w:p>
    <w:p w:rsidR="00044FC8" w:rsidRDefault="00044FC8" w:rsidP="00300FBC">
      <w:pPr>
        <w:autoSpaceDE w:val="0"/>
        <w:autoSpaceDN w:val="0"/>
        <w:adjustRightInd w:val="0"/>
        <w:spacing w:after="0"/>
        <w:jc w:val="both"/>
        <w:rPr>
          <w:rFonts w:ascii="Times New Roman" w:hAnsi="Times New Roman" w:cs="Times New Roman"/>
          <w:sz w:val="28"/>
          <w:szCs w:val="28"/>
          <w:lang w:val="en-GB"/>
        </w:rPr>
      </w:pPr>
    </w:p>
    <w:p w:rsidR="007B5B96" w:rsidRDefault="007B5B96" w:rsidP="00300FBC">
      <w:pPr>
        <w:autoSpaceDE w:val="0"/>
        <w:autoSpaceDN w:val="0"/>
        <w:adjustRightInd w:val="0"/>
        <w:spacing w:after="0"/>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6. A European </w:t>
      </w:r>
      <w:r w:rsidR="00D357DA">
        <w:rPr>
          <w:rFonts w:ascii="Times New Roman" w:hAnsi="Times New Roman" w:cs="Times New Roman"/>
          <w:b/>
          <w:sz w:val="28"/>
          <w:szCs w:val="28"/>
          <w:lang w:val="en-GB"/>
        </w:rPr>
        <w:t xml:space="preserve">Programme of Investment </w:t>
      </w:r>
      <w:r>
        <w:rPr>
          <w:rFonts w:ascii="Times New Roman" w:hAnsi="Times New Roman" w:cs="Times New Roman"/>
          <w:b/>
          <w:sz w:val="28"/>
          <w:szCs w:val="28"/>
          <w:lang w:val="en-GB"/>
        </w:rPr>
        <w:t>Tax Credit</w:t>
      </w:r>
      <w:r w:rsidR="00D357DA">
        <w:rPr>
          <w:rFonts w:ascii="Times New Roman" w:hAnsi="Times New Roman" w:cs="Times New Roman"/>
          <w:b/>
          <w:sz w:val="28"/>
          <w:szCs w:val="28"/>
          <w:lang w:val="en-GB"/>
        </w:rPr>
        <w:t>s</w:t>
      </w:r>
      <w:r>
        <w:rPr>
          <w:rFonts w:ascii="Times New Roman" w:hAnsi="Times New Roman" w:cs="Times New Roman"/>
          <w:b/>
          <w:sz w:val="28"/>
          <w:szCs w:val="28"/>
          <w:lang w:val="en-GB"/>
        </w:rPr>
        <w:t xml:space="preserve">   </w:t>
      </w:r>
    </w:p>
    <w:p w:rsidR="007B5B96" w:rsidRDefault="007B5B96" w:rsidP="00300FBC">
      <w:pPr>
        <w:autoSpaceDE w:val="0"/>
        <w:autoSpaceDN w:val="0"/>
        <w:adjustRightInd w:val="0"/>
        <w:spacing w:after="0"/>
        <w:jc w:val="both"/>
        <w:rPr>
          <w:rFonts w:ascii="Times New Roman" w:hAnsi="Times New Roman" w:cs="Times New Roman"/>
          <w:sz w:val="28"/>
          <w:szCs w:val="28"/>
          <w:lang w:val="en-GB"/>
        </w:rPr>
      </w:pPr>
    </w:p>
    <w:p w:rsidR="007B5B96" w:rsidRDefault="00A03EDE" w:rsidP="00300FB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Such a proposal, whose details have to be carefully analysed and spelled out, would have </w:t>
      </w:r>
      <w:r w:rsidR="007B5B96">
        <w:rPr>
          <w:rFonts w:ascii="Times New Roman" w:hAnsi="Times New Roman" w:cs="Times New Roman"/>
          <w:sz w:val="28"/>
          <w:szCs w:val="28"/>
          <w:lang w:val="en-GB"/>
        </w:rPr>
        <w:t xml:space="preserve">undoubtedly advantages both </w:t>
      </w:r>
      <w:r>
        <w:rPr>
          <w:rFonts w:ascii="Times New Roman" w:hAnsi="Times New Roman" w:cs="Times New Roman"/>
          <w:sz w:val="28"/>
          <w:szCs w:val="28"/>
          <w:lang w:val="en-GB"/>
        </w:rPr>
        <w:t>at the</w:t>
      </w:r>
      <w:r w:rsidR="007B5B96">
        <w:rPr>
          <w:rFonts w:ascii="Times New Roman" w:hAnsi="Times New Roman" w:cs="Times New Roman"/>
          <w:sz w:val="28"/>
          <w:szCs w:val="28"/>
          <w:lang w:val="en-GB"/>
        </w:rPr>
        <w:t xml:space="preserve"> European level and </w:t>
      </w:r>
      <w:r>
        <w:rPr>
          <w:rFonts w:ascii="Times New Roman" w:hAnsi="Times New Roman" w:cs="Times New Roman"/>
          <w:sz w:val="28"/>
          <w:szCs w:val="28"/>
          <w:lang w:val="en-GB"/>
        </w:rPr>
        <w:t>at the level of the member states involved</w:t>
      </w:r>
      <w:r w:rsidR="007B5B96">
        <w:rPr>
          <w:rFonts w:ascii="Times New Roman" w:hAnsi="Times New Roman" w:cs="Times New Roman"/>
          <w:sz w:val="28"/>
          <w:szCs w:val="28"/>
          <w:lang w:val="en-GB"/>
        </w:rPr>
        <w:t>.</w:t>
      </w:r>
    </w:p>
    <w:p w:rsidR="007B5B96" w:rsidRDefault="007B5B96" w:rsidP="00300FBC">
      <w:pPr>
        <w:shd w:val="clear" w:color="auto" w:fill="FFFFFF" w:themeFill="background1"/>
        <w:jc w:val="both"/>
        <w:rPr>
          <w:rFonts w:ascii="Times New Roman" w:hAnsi="Times New Roman" w:cs="Times New Roman"/>
          <w:color w:val="000000"/>
          <w:sz w:val="28"/>
          <w:szCs w:val="28"/>
          <w:shd w:val="clear" w:color="auto" w:fill="EFEFEF"/>
          <w:lang w:val="en-GB"/>
        </w:rPr>
      </w:pPr>
      <w:r>
        <w:rPr>
          <w:rFonts w:ascii="Times New Roman" w:hAnsi="Times New Roman" w:cs="Times New Roman"/>
          <w:color w:val="000000"/>
          <w:sz w:val="28"/>
          <w:szCs w:val="28"/>
          <w:shd w:val="clear" w:color="auto" w:fill="FFFFFF" w:themeFill="background1"/>
          <w:lang w:val="en-GB"/>
        </w:rPr>
        <w:t xml:space="preserve">At the European level </w:t>
      </w:r>
      <w:r w:rsidR="00A03EDE">
        <w:rPr>
          <w:rFonts w:ascii="Times New Roman" w:hAnsi="Times New Roman" w:cs="Times New Roman"/>
          <w:color w:val="000000"/>
          <w:sz w:val="28"/>
          <w:szCs w:val="28"/>
          <w:shd w:val="clear" w:color="auto" w:fill="FFFFFF" w:themeFill="background1"/>
          <w:lang w:val="en-GB"/>
        </w:rPr>
        <w:t xml:space="preserve">such a </w:t>
      </w:r>
      <w:r>
        <w:rPr>
          <w:rFonts w:ascii="Times New Roman" w:hAnsi="Times New Roman" w:cs="Times New Roman"/>
          <w:color w:val="000000"/>
          <w:sz w:val="28"/>
          <w:szCs w:val="28"/>
          <w:shd w:val="clear" w:color="auto" w:fill="FFFFFF" w:themeFill="background1"/>
          <w:lang w:val="en-GB"/>
        </w:rPr>
        <w:t xml:space="preserve">measure would </w:t>
      </w:r>
      <w:r w:rsidR="00A03EDE">
        <w:rPr>
          <w:rFonts w:ascii="Times New Roman" w:hAnsi="Times New Roman" w:cs="Times New Roman"/>
          <w:color w:val="000000"/>
          <w:sz w:val="28"/>
          <w:szCs w:val="28"/>
          <w:shd w:val="clear" w:color="auto" w:fill="FFFFFF" w:themeFill="background1"/>
          <w:lang w:val="en-GB"/>
        </w:rPr>
        <w:t xml:space="preserve">provide </w:t>
      </w:r>
      <w:r>
        <w:rPr>
          <w:rFonts w:ascii="Times New Roman" w:hAnsi="Times New Roman" w:cs="Times New Roman"/>
          <w:color w:val="000000"/>
          <w:sz w:val="28"/>
          <w:szCs w:val="28"/>
          <w:shd w:val="clear" w:color="auto" w:fill="FFFFFF" w:themeFill="background1"/>
          <w:lang w:val="en-GB"/>
        </w:rPr>
        <w:t xml:space="preserve">a clear </w:t>
      </w:r>
      <w:r w:rsidR="00A03EDE">
        <w:rPr>
          <w:rFonts w:ascii="Times New Roman" w:hAnsi="Times New Roman" w:cs="Times New Roman"/>
          <w:color w:val="000000"/>
          <w:sz w:val="28"/>
          <w:szCs w:val="28"/>
          <w:shd w:val="clear" w:color="auto" w:fill="FFFFFF" w:themeFill="background1"/>
          <w:lang w:val="en-GB"/>
        </w:rPr>
        <w:t xml:space="preserve">and strong </w:t>
      </w:r>
      <w:r>
        <w:rPr>
          <w:rFonts w:ascii="Times New Roman" w:hAnsi="Times New Roman" w:cs="Times New Roman"/>
          <w:color w:val="000000"/>
          <w:sz w:val="28"/>
          <w:szCs w:val="28"/>
          <w:shd w:val="clear" w:color="auto" w:fill="FFFFFF" w:themeFill="background1"/>
          <w:lang w:val="en-GB"/>
        </w:rPr>
        <w:t xml:space="preserve">cyclical </w:t>
      </w:r>
      <w:r w:rsidR="00A03EDE">
        <w:rPr>
          <w:rFonts w:ascii="Times New Roman" w:hAnsi="Times New Roman" w:cs="Times New Roman"/>
          <w:color w:val="000000"/>
          <w:sz w:val="28"/>
          <w:szCs w:val="28"/>
          <w:shd w:val="clear" w:color="auto" w:fill="FFFFFF" w:themeFill="background1"/>
          <w:lang w:val="en-GB"/>
        </w:rPr>
        <w:t xml:space="preserve">backstop to the short term outlook. It </w:t>
      </w:r>
      <w:r>
        <w:rPr>
          <w:rFonts w:ascii="Times New Roman" w:hAnsi="Times New Roman" w:cs="Times New Roman"/>
          <w:color w:val="000000"/>
          <w:sz w:val="28"/>
          <w:szCs w:val="28"/>
          <w:shd w:val="clear" w:color="auto" w:fill="FFFFFF" w:themeFill="background1"/>
          <w:lang w:val="en-GB"/>
        </w:rPr>
        <w:t>would be flexible</w:t>
      </w:r>
      <w:r w:rsidR="00046298">
        <w:rPr>
          <w:rFonts w:ascii="Times New Roman" w:hAnsi="Times New Roman" w:cs="Times New Roman"/>
          <w:color w:val="000000"/>
          <w:sz w:val="28"/>
          <w:szCs w:val="28"/>
          <w:shd w:val="clear" w:color="auto" w:fill="FFFFFF" w:themeFill="background1"/>
          <w:lang w:val="en-GB"/>
        </w:rPr>
        <w:t>,</w:t>
      </w:r>
      <w:r>
        <w:rPr>
          <w:rFonts w:ascii="Times New Roman" w:hAnsi="Times New Roman" w:cs="Times New Roman"/>
          <w:color w:val="000000"/>
          <w:sz w:val="28"/>
          <w:szCs w:val="28"/>
          <w:shd w:val="clear" w:color="auto" w:fill="FFFFFF" w:themeFill="background1"/>
          <w:lang w:val="en-GB"/>
        </w:rPr>
        <w:t xml:space="preserve"> because it is left to the free </w:t>
      </w:r>
      <w:r w:rsidR="00046298">
        <w:rPr>
          <w:rFonts w:ascii="Times New Roman" w:hAnsi="Times New Roman" w:cs="Times New Roman"/>
          <w:color w:val="000000"/>
          <w:sz w:val="28"/>
          <w:szCs w:val="28"/>
          <w:shd w:val="clear" w:color="auto" w:fill="FFFFFF" w:themeFill="background1"/>
          <w:lang w:val="en-GB"/>
        </w:rPr>
        <w:t>decision of individual c</w:t>
      </w:r>
      <w:r>
        <w:rPr>
          <w:rFonts w:ascii="Times New Roman" w:hAnsi="Times New Roman" w:cs="Times New Roman"/>
          <w:color w:val="000000"/>
          <w:sz w:val="28"/>
          <w:szCs w:val="28"/>
          <w:shd w:val="clear" w:color="auto" w:fill="FFFFFF" w:themeFill="background1"/>
          <w:lang w:val="en-GB"/>
        </w:rPr>
        <w:t xml:space="preserve">ountries on the basis of their </w:t>
      </w:r>
      <w:r w:rsidR="00046298">
        <w:rPr>
          <w:rFonts w:ascii="Times New Roman" w:hAnsi="Times New Roman" w:cs="Times New Roman"/>
          <w:color w:val="000000"/>
          <w:sz w:val="28"/>
          <w:szCs w:val="28"/>
          <w:shd w:val="clear" w:color="auto" w:fill="FFFFFF" w:themeFill="background1"/>
          <w:lang w:val="en-GB"/>
        </w:rPr>
        <w:t>specific economic situation and requirements</w:t>
      </w:r>
      <w:r>
        <w:rPr>
          <w:rFonts w:ascii="Times New Roman" w:hAnsi="Times New Roman" w:cs="Times New Roman"/>
          <w:color w:val="000000"/>
          <w:sz w:val="28"/>
          <w:szCs w:val="28"/>
          <w:shd w:val="clear" w:color="auto" w:fill="FFFFFF" w:themeFill="background1"/>
          <w:lang w:val="en-GB"/>
        </w:rPr>
        <w:t xml:space="preserve">. It would not </w:t>
      </w:r>
      <w:r w:rsidR="00046298">
        <w:rPr>
          <w:rFonts w:ascii="Times New Roman" w:hAnsi="Times New Roman" w:cs="Times New Roman"/>
          <w:color w:val="000000"/>
          <w:sz w:val="28"/>
          <w:szCs w:val="28"/>
          <w:shd w:val="clear" w:color="auto" w:fill="FFFFFF" w:themeFill="background1"/>
          <w:lang w:val="en-GB"/>
        </w:rPr>
        <w:t xml:space="preserve">bend </w:t>
      </w:r>
      <w:r>
        <w:rPr>
          <w:rFonts w:ascii="Times New Roman" w:hAnsi="Times New Roman" w:cs="Times New Roman"/>
          <w:color w:val="000000"/>
          <w:sz w:val="28"/>
          <w:szCs w:val="28"/>
          <w:shd w:val="clear" w:color="auto" w:fill="FFFFFF" w:themeFill="background1"/>
          <w:lang w:val="en-GB"/>
        </w:rPr>
        <w:t xml:space="preserve">the obligations and the parameters of </w:t>
      </w:r>
      <w:r w:rsidR="00046298">
        <w:rPr>
          <w:rFonts w:ascii="Times New Roman" w:hAnsi="Times New Roman" w:cs="Times New Roman"/>
          <w:color w:val="000000"/>
          <w:sz w:val="28"/>
          <w:szCs w:val="28"/>
          <w:shd w:val="clear" w:color="auto" w:fill="FFFFFF" w:themeFill="background1"/>
          <w:lang w:val="en-GB"/>
        </w:rPr>
        <w:t>the S</w:t>
      </w:r>
      <w:r>
        <w:rPr>
          <w:rFonts w:ascii="Times New Roman" w:hAnsi="Times New Roman" w:cs="Times New Roman"/>
          <w:color w:val="000000"/>
          <w:sz w:val="28"/>
          <w:szCs w:val="28"/>
          <w:shd w:val="clear" w:color="auto" w:fill="FFFFFF" w:themeFill="background1"/>
          <w:lang w:val="en-GB"/>
        </w:rPr>
        <w:t>tability</w:t>
      </w:r>
      <w:r w:rsidR="00046298">
        <w:rPr>
          <w:rFonts w:ascii="Times New Roman" w:hAnsi="Times New Roman" w:cs="Times New Roman"/>
          <w:color w:val="000000"/>
          <w:sz w:val="28"/>
          <w:szCs w:val="28"/>
          <w:shd w:val="clear" w:color="auto" w:fill="FFFFFF" w:themeFill="background1"/>
          <w:lang w:val="en-GB"/>
        </w:rPr>
        <w:t xml:space="preserve"> Pact, </w:t>
      </w:r>
      <w:r w:rsidR="00046298">
        <w:rPr>
          <w:rFonts w:ascii="Times New Roman" w:hAnsi="Times New Roman" w:cs="Times New Roman"/>
          <w:color w:val="000000"/>
          <w:sz w:val="28"/>
          <w:szCs w:val="28"/>
          <w:shd w:val="clear" w:color="auto" w:fill="FFFFFF" w:themeFill="background1"/>
          <w:lang w:val="en-GB"/>
        </w:rPr>
        <w:lastRenderedPageBreak/>
        <w:t xml:space="preserve">but only make use of a flexibility arrangement, justified by the current exceptional situation of deflationary risks. </w:t>
      </w:r>
      <w:r>
        <w:rPr>
          <w:rFonts w:ascii="Times New Roman" w:hAnsi="Times New Roman" w:cs="Times New Roman"/>
          <w:color w:val="000000"/>
          <w:sz w:val="28"/>
          <w:szCs w:val="28"/>
          <w:shd w:val="clear" w:color="auto" w:fill="FFFFFF" w:themeFill="background1"/>
          <w:lang w:val="en-GB"/>
        </w:rPr>
        <w:t xml:space="preserve"> </w:t>
      </w:r>
    </w:p>
    <w:p w:rsidR="007B5B96" w:rsidRPr="00300FBC" w:rsidRDefault="007B5B96" w:rsidP="00300FBC">
      <w:pPr>
        <w:spacing w:after="0"/>
        <w:jc w:val="both"/>
        <w:rPr>
          <w:rFonts w:ascii="Times New Roman" w:hAnsi="Times New Roman" w:cs="Times New Roman"/>
          <w:sz w:val="28"/>
          <w:szCs w:val="28"/>
          <w:lang w:val="en-US"/>
        </w:rPr>
      </w:pPr>
      <w:r w:rsidRPr="00300FBC">
        <w:rPr>
          <w:rFonts w:ascii="Times New Roman" w:hAnsi="Times New Roman" w:cs="Times New Roman"/>
          <w:sz w:val="28"/>
          <w:szCs w:val="28"/>
          <w:lang w:val="en-US"/>
        </w:rPr>
        <w:t xml:space="preserve">The temporary increase of debt, </w:t>
      </w:r>
      <w:r w:rsidR="00C50A3D" w:rsidRPr="00300FBC">
        <w:rPr>
          <w:rFonts w:ascii="Times New Roman" w:hAnsi="Times New Roman" w:cs="Times New Roman"/>
          <w:sz w:val="28"/>
          <w:szCs w:val="28"/>
          <w:lang w:val="en-US"/>
        </w:rPr>
        <w:t xml:space="preserve">that the tax cuts </w:t>
      </w:r>
      <w:r w:rsidR="00046298" w:rsidRPr="00300FBC">
        <w:rPr>
          <w:rFonts w:ascii="Times New Roman" w:hAnsi="Times New Roman" w:cs="Times New Roman"/>
          <w:sz w:val="28"/>
          <w:szCs w:val="28"/>
          <w:lang w:val="en-US"/>
        </w:rPr>
        <w:t xml:space="preserve">create, would be a burden </w:t>
      </w:r>
      <w:r w:rsidR="00CD4188" w:rsidRPr="00300FBC">
        <w:rPr>
          <w:rFonts w:ascii="Times New Roman" w:hAnsi="Times New Roman" w:cs="Times New Roman"/>
          <w:sz w:val="28"/>
          <w:szCs w:val="28"/>
          <w:lang w:val="en-US"/>
        </w:rPr>
        <w:t xml:space="preserve">only </w:t>
      </w:r>
      <w:r w:rsidR="00046298" w:rsidRPr="00300FBC">
        <w:rPr>
          <w:rFonts w:ascii="Times New Roman" w:hAnsi="Times New Roman" w:cs="Times New Roman"/>
          <w:sz w:val="28"/>
          <w:szCs w:val="28"/>
          <w:lang w:val="en-US"/>
        </w:rPr>
        <w:t>on</w:t>
      </w:r>
      <w:r w:rsidR="00CD4188" w:rsidRPr="00300FBC">
        <w:rPr>
          <w:rFonts w:ascii="Times New Roman" w:hAnsi="Times New Roman" w:cs="Times New Roman"/>
          <w:sz w:val="28"/>
          <w:szCs w:val="28"/>
          <w:lang w:val="en-US"/>
        </w:rPr>
        <w:t xml:space="preserve"> the specific country concerned (no moral hazard)</w:t>
      </w:r>
      <w:r w:rsidR="00046298" w:rsidRPr="00300FBC">
        <w:rPr>
          <w:rFonts w:ascii="Times New Roman" w:hAnsi="Times New Roman" w:cs="Times New Roman"/>
          <w:sz w:val="28"/>
          <w:szCs w:val="28"/>
          <w:lang w:val="en-US"/>
        </w:rPr>
        <w:t xml:space="preserve">, and would have to be recovered later, </w:t>
      </w:r>
      <w:r w:rsidR="00CD4188" w:rsidRPr="00300FBC">
        <w:rPr>
          <w:rFonts w:ascii="Times New Roman" w:hAnsi="Times New Roman" w:cs="Times New Roman"/>
          <w:sz w:val="28"/>
          <w:szCs w:val="28"/>
          <w:lang w:val="en-US"/>
        </w:rPr>
        <w:t xml:space="preserve">when the imbalance is redressed </w:t>
      </w:r>
      <w:r w:rsidR="00046298" w:rsidRPr="00300FBC">
        <w:rPr>
          <w:rFonts w:ascii="Times New Roman" w:hAnsi="Times New Roman" w:cs="Times New Roman"/>
          <w:sz w:val="28"/>
          <w:szCs w:val="28"/>
          <w:lang w:val="en-US"/>
        </w:rPr>
        <w:t xml:space="preserve">by returning within the limits of the </w:t>
      </w:r>
      <w:r w:rsidR="00046298" w:rsidRPr="00300FBC">
        <w:rPr>
          <w:rFonts w:ascii="Times New Roman" w:hAnsi="Times New Roman" w:cs="Times New Roman"/>
          <w:sz w:val="28"/>
          <w:szCs w:val="28"/>
          <w:u w:val="single"/>
          <w:lang w:val="en-US"/>
        </w:rPr>
        <w:t>Stability Pact.</w:t>
      </w:r>
      <w:r w:rsidRPr="00300FBC">
        <w:rPr>
          <w:rFonts w:ascii="Times New Roman" w:hAnsi="Times New Roman" w:cs="Times New Roman"/>
          <w:sz w:val="28"/>
          <w:szCs w:val="28"/>
          <w:lang w:val="en-US"/>
        </w:rPr>
        <w:t xml:space="preserve"> Finally, it would be politically important for Europe</w:t>
      </w:r>
      <w:r w:rsidR="00046298" w:rsidRPr="00300FBC">
        <w:rPr>
          <w:rFonts w:ascii="Times New Roman" w:hAnsi="Times New Roman" w:cs="Times New Roman"/>
          <w:sz w:val="28"/>
          <w:szCs w:val="28"/>
          <w:lang w:val="en-US"/>
        </w:rPr>
        <w:t xml:space="preserve"> to </w:t>
      </w:r>
      <w:r w:rsidRPr="00300FBC">
        <w:rPr>
          <w:rFonts w:ascii="Times New Roman" w:hAnsi="Times New Roman" w:cs="Times New Roman"/>
          <w:sz w:val="28"/>
          <w:szCs w:val="28"/>
          <w:lang w:val="en-US"/>
        </w:rPr>
        <w:t xml:space="preserve">be associated, </w:t>
      </w:r>
      <w:r w:rsidR="00046298" w:rsidRPr="00300FBC">
        <w:rPr>
          <w:rFonts w:ascii="Times New Roman" w:hAnsi="Times New Roman" w:cs="Times New Roman"/>
          <w:sz w:val="28"/>
          <w:szCs w:val="28"/>
          <w:lang w:val="en-US"/>
        </w:rPr>
        <w:t>for a change, in the eyes of the investors that benefit from the measure (particularly the SMEs)</w:t>
      </w:r>
      <w:r w:rsidR="00C50A3D" w:rsidRPr="00300FBC">
        <w:rPr>
          <w:rFonts w:ascii="Times New Roman" w:hAnsi="Times New Roman" w:cs="Times New Roman"/>
          <w:sz w:val="28"/>
          <w:szCs w:val="28"/>
          <w:lang w:val="en-US"/>
        </w:rPr>
        <w:t>,</w:t>
      </w:r>
      <w:r w:rsidR="00046298" w:rsidRPr="00300FBC">
        <w:rPr>
          <w:rFonts w:ascii="Times New Roman" w:hAnsi="Times New Roman" w:cs="Times New Roman"/>
          <w:sz w:val="28"/>
          <w:szCs w:val="28"/>
          <w:lang w:val="en-US"/>
        </w:rPr>
        <w:t xml:space="preserve"> to</w:t>
      </w:r>
      <w:r w:rsidRPr="00300FBC">
        <w:rPr>
          <w:rFonts w:ascii="Times New Roman" w:hAnsi="Times New Roman" w:cs="Times New Roman"/>
          <w:sz w:val="28"/>
          <w:szCs w:val="28"/>
          <w:lang w:val="en-US"/>
        </w:rPr>
        <w:t xml:space="preserve"> a program of tax reduction</w:t>
      </w:r>
      <w:r w:rsidR="00046298" w:rsidRPr="00300FBC">
        <w:rPr>
          <w:rFonts w:ascii="Times New Roman" w:hAnsi="Times New Roman" w:cs="Times New Roman"/>
          <w:sz w:val="28"/>
          <w:szCs w:val="28"/>
          <w:lang w:val="en-US"/>
        </w:rPr>
        <w:t>s</w:t>
      </w:r>
      <w:r w:rsidRPr="00300FBC">
        <w:rPr>
          <w:rFonts w:ascii="Times New Roman" w:hAnsi="Times New Roman" w:cs="Times New Roman"/>
          <w:sz w:val="28"/>
          <w:szCs w:val="28"/>
          <w:lang w:val="en-US"/>
        </w:rPr>
        <w:t xml:space="preserve"> and support to </w:t>
      </w:r>
      <w:r w:rsidR="00046298" w:rsidRPr="00300FBC">
        <w:rPr>
          <w:rFonts w:ascii="Times New Roman" w:hAnsi="Times New Roman" w:cs="Times New Roman"/>
          <w:sz w:val="28"/>
          <w:szCs w:val="28"/>
          <w:lang w:val="en-US"/>
        </w:rPr>
        <w:t>investment, rather than austerity, i.e. to poli</w:t>
      </w:r>
      <w:r w:rsidR="00C50A3D" w:rsidRPr="00300FBC">
        <w:rPr>
          <w:rFonts w:ascii="Times New Roman" w:hAnsi="Times New Roman" w:cs="Times New Roman"/>
          <w:sz w:val="28"/>
          <w:szCs w:val="28"/>
          <w:lang w:val="en-US"/>
        </w:rPr>
        <w:t>cies</w:t>
      </w:r>
      <w:r w:rsidR="00046298" w:rsidRPr="00300FBC">
        <w:rPr>
          <w:rFonts w:ascii="Times New Roman" w:hAnsi="Times New Roman" w:cs="Times New Roman"/>
          <w:sz w:val="28"/>
          <w:szCs w:val="28"/>
          <w:lang w:val="en-US"/>
        </w:rPr>
        <w:t xml:space="preserve"> geared towards </w:t>
      </w:r>
      <w:r w:rsidR="00C50A3D" w:rsidRPr="00300FBC">
        <w:rPr>
          <w:rFonts w:ascii="Times New Roman" w:hAnsi="Times New Roman" w:cs="Times New Roman"/>
          <w:sz w:val="28"/>
          <w:szCs w:val="28"/>
          <w:lang w:val="en-US"/>
        </w:rPr>
        <w:t xml:space="preserve">economic </w:t>
      </w:r>
      <w:r w:rsidR="00046298" w:rsidRPr="00300FBC">
        <w:rPr>
          <w:rFonts w:ascii="Times New Roman" w:hAnsi="Times New Roman" w:cs="Times New Roman"/>
          <w:sz w:val="28"/>
          <w:szCs w:val="28"/>
          <w:lang w:val="en-US"/>
        </w:rPr>
        <w:t>growth and jobs</w:t>
      </w:r>
      <w:r w:rsidRPr="00300FBC">
        <w:rPr>
          <w:rFonts w:ascii="Times New Roman" w:hAnsi="Times New Roman" w:cs="Times New Roman"/>
          <w:sz w:val="28"/>
          <w:szCs w:val="28"/>
          <w:lang w:val="en-US"/>
        </w:rPr>
        <w:t>.</w:t>
      </w:r>
    </w:p>
    <w:p w:rsidR="007B5B96" w:rsidRDefault="007B5B96" w:rsidP="00300FBC">
      <w:pPr>
        <w:spacing w:after="0"/>
        <w:jc w:val="both"/>
        <w:rPr>
          <w:rFonts w:ascii="Times New Roman" w:hAnsi="Times New Roman" w:cs="Times New Roman"/>
          <w:sz w:val="28"/>
          <w:szCs w:val="28"/>
          <w:lang w:val="en-GB"/>
        </w:rPr>
      </w:pPr>
    </w:p>
    <w:p w:rsidR="007B5B96" w:rsidRDefault="007B5B96" w:rsidP="00300FBC">
      <w:pPr>
        <w:spacing w:after="0"/>
        <w:jc w:val="both"/>
        <w:rPr>
          <w:rFonts w:ascii="Tahoma" w:hAnsi="Tahoma" w:cs="Tahoma"/>
          <w:color w:val="000000"/>
          <w:sz w:val="18"/>
          <w:szCs w:val="18"/>
          <w:shd w:val="clear" w:color="auto" w:fill="D3D8F1"/>
          <w:lang w:val="en-GB"/>
        </w:rPr>
      </w:pPr>
      <w:r>
        <w:rPr>
          <w:rFonts w:ascii="Times New Roman" w:hAnsi="Times New Roman" w:cs="Times New Roman"/>
          <w:sz w:val="28"/>
          <w:szCs w:val="28"/>
          <w:lang w:val="en-GB"/>
        </w:rPr>
        <w:t xml:space="preserve">For member states as well, </w:t>
      </w:r>
      <w:r w:rsidR="00046298">
        <w:rPr>
          <w:rFonts w:ascii="Times New Roman" w:hAnsi="Times New Roman" w:cs="Times New Roman"/>
          <w:sz w:val="28"/>
          <w:szCs w:val="28"/>
          <w:lang w:val="en-GB"/>
        </w:rPr>
        <w:t xml:space="preserve">and </w:t>
      </w:r>
      <w:r w:rsidR="00CF1F3E">
        <w:rPr>
          <w:rFonts w:ascii="Times New Roman" w:hAnsi="Times New Roman" w:cs="Times New Roman"/>
          <w:sz w:val="28"/>
          <w:szCs w:val="28"/>
          <w:lang w:val="en-GB"/>
        </w:rPr>
        <w:t>we</w:t>
      </w:r>
      <w:r w:rsidR="00046298">
        <w:rPr>
          <w:rFonts w:ascii="Times New Roman" w:hAnsi="Times New Roman" w:cs="Times New Roman"/>
          <w:sz w:val="28"/>
          <w:szCs w:val="28"/>
          <w:lang w:val="en-GB"/>
        </w:rPr>
        <w:t xml:space="preserve"> a</w:t>
      </w:r>
      <w:r w:rsidR="00CF1F3E">
        <w:rPr>
          <w:rFonts w:ascii="Times New Roman" w:hAnsi="Times New Roman" w:cs="Times New Roman"/>
          <w:sz w:val="28"/>
          <w:szCs w:val="28"/>
          <w:lang w:val="en-GB"/>
        </w:rPr>
        <w:t>re</w:t>
      </w:r>
      <w:r w:rsidR="00046298">
        <w:rPr>
          <w:rFonts w:ascii="Times New Roman" w:hAnsi="Times New Roman" w:cs="Times New Roman"/>
          <w:sz w:val="28"/>
          <w:szCs w:val="28"/>
          <w:lang w:val="en-GB"/>
        </w:rPr>
        <w:t xml:space="preserve"> obviously thinking of </w:t>
      </w:r>
      <w:r>
        <w:rPr>
          <w:rFonts w:ascii="Times New Roman" w:hAnsi="Times New Roman" w:cs="Times New Roman"/>
          <w:sz w:val="28"/>
          <w:szCs w:val="28"/>
          <w:lang w:val="en-GB"/>
        </w:rPr>
        <w:t xml:space="preserve">Italy </w:t>
      </w:r>
      <w:r w:rsidR="00046298">
        <w:rPr>
          <w:rFonts w:ascii="Times New Roman" w:hAnsi="Times New Roman" w:cs="Times New Roman"/>
          <w:sz w:val="28"/>
          <w:szCs w:val="28"/>
          <w:lang w:val="en-GB"/>
        </w:rPr>
        <w:t>as a strong candidate for applying this measure</w:t>
      </w:r>
      <w:r>
        <w:rPr>
          <w:rFonts w:ascii="Times New Roman" w:hAnsi="Times New Roman" w:cs="Times New Roman"/>
          <w:sz w:val="28"/>
          <w:szCs w:val="28"/>
          <w:lang w:val="en-GB"/>
        </w:rPr>
        <w:t>, there would be many advantages</w:t>
      </w:r>
      <w:r w:rsidR="00046298">
        <w:rPr>
          <w:rFonts w:ascii="Times New Roman" w:hAnsi="Times New Roman" w:cs="Times New Roman"/>
          <w:sz w:val="28"/>
          <w:szCs w:val="28"/>
          <w:lang w:val="en-GB"/>
        </w:rPr>
        <w:t xml:space="preserve">. </w:t>
      </w:r>
      <w:r w:rsidR="00C50A3D">
        <w:rPr>
          <w:rFonts w:ascii="Times New Roman" w:hAnsi="Times New Roman" w:cs="Times New Roman"/>
          <w:sz w:val="28"/>
          <w:szCs w:val="28"/>
          <w:lang w:val="en-GB"/>
        </w:rPr>
        <w:t>T</w:t>
      </w:r>
      <w:r>
        <w:rPr>
          <w:rFonts w:ascii="Times New Roman" w:hAnsi="Times New Roman" w:cs="Times New Roman"/>
          <w:sz w:val="28"/>
          <w:szCs w:val="28"/>
          <w:lang w:val="en-GB"/>
        </w:rPr>
        <w:t xml:space="preserve">he proposal would </w:t>
      </w:r>
      <w:r w:rsidR="00CD4188">
        <w:rPr>
          <w:rFonts w:ascii="Times New Roman" w:hAnsi="Times New Roman" w:cs="Times New Roman"/>
          <w:sz w:val="28"/>
          <w:szCs w:val="28"/>
          <w:lang w:val="en-GB"/>
        </w:rPr>
        <w:t xml:space="preserve">make it possible to </w:t>
      </w:r>
      <w:r w:rsidR="00363C97">
        <w:rPr>
          <w:rFonts w:ascii="Times New Roman" w:hAnsi="Times New Roman" w:cs="Times New Roman"/>
          <w:sz w:val="28"/>
          <w:szCs w:val="28"/>
          <w:lang w:val="en-GB"/>
        </w:rPr>
        <w:t>adopt</w:t>
      </w:r>
      <w:r>
        <w:rPr>
          <w:rFonts w:ascii="Times New Roman" w:hAnsi="Times New Roman" w:cs="Times New Roman"/>
          <w:sz w:val="28"/>
          <w:szCs w:val="28"/>
          <w:lang w:val="en-GB"/>
        </w:rPr>
        <w:t xml:space="preserve"> an expansi</w:t>
      </w:r>
      <w:r w:rsidR="00CD4188">
        <w:rPr>
          <w:rFonts w:ascii="Times New Roman" w:hAnsi="Times New Roman" w:cs="Times New Roman"/>
          <w:sz w:val="28"/>
          <w:szCs w:val="28"/>
          <w:lang w:val="en-GB"/>
        </w:rPr>
        <w:t>onary</w:t>
      </w:r>
      <w:r>
        <w:rPr>
          <w:rFonts w:ascii="Times New Roman" w:hAnsi="Times New Roman" w:cs="Times New Roman"/>
          <w:sz w:val="28"/>
          <w:szCs w:val="28"/>
          <w:lang w:val="en-GB"/>
        </w:rPr>
        <w:t xml:space="preserve"> measure without affecting public budget constraints and the credibility of the European stabilization</w:t>
      </w:r>
      <w:r w:rsidR="00CD4188">
        <w:rPr>
          <w:rFonts w:ascii="Times New Roman" w:hAnsi="Times New Roman" w:cs="Times New Roman"/>
          <w:sz w:val="28"/>
          <w:szCs w:val="28"/>
          <w:lang w:val="en-GB"/>
        </w:rPr>
        <w:t xml:space="preserve"> strategy</w:t>
      </w:r>
      <w:r>
        <w:rPr>
          <w:rFonts w:ascii="Times New Roman" w:hAnsi="Times New Roman" w:cs="Times New Roman"/>
          <w:sz w:val="28"/>
          <w:szCs w:val="28"/>
          <w:lang w:val="en-GB"/>
        </w:rPr>
        <w:t>. Th</w:t>
      </w:r>
      <w:r w:rsidR="00CD4188">
        <w:rPr>
          <w:rFonts w:ascii="Times New Roman" w:hAnsi="Times New Roman" w:cs="Times New Roman"/>
          <w:sz w:val="28"/>
          <w:szCs w:val="28"/>
          <w:lang w:val="en-GB"/>
        </w:rPr>
        <w:t xml:space="preserve">e fiscal push would be based </w:t>
      </w:r>
      <w:r>
        <w:rPr>
          <w:rFonts w:ascii="Times New Roman" w:hAnsi="Times New Roman" w:cs="Times New Roman"/>
          <w:sz w:val="28"/>
          <w:szCs w:val="28"/>
          <w:lang w:val="en-GB"/>
        </w:rPr>
        <w:t xml:space="preserve">on </w:t>
      </w:r>
      <w:r w:rsidR="00CD4188">
        <w:rPr>
          <w:rFonts w:ascii="Times New Roman" w:hAnsi="Times New Roman" w:cs="Times New Roman"/>
          <w:sz w:val="28"/>
          <w:szCs w:val="28"/>
          <w:lang w:val="en-GB"/>
        </w:rPr>
        <w:t xml:space="preserve">tax </w:t>
      </w:r>
      <w:r>
        <w:rPr>
          <w:rFonts w:ascii="Times New Roman" w:hAnsi="Times New Roman" w:cs="Times New Roman"/>
          <w:sz w:val="28"/>
          <w:szCs w:val="28"/>
          <w:lang w:val="en-GB"/>
        </w:rPr>
        <w:t>cuts</w:t>
      </w:r>
      <w:r w:rsidR="00CD4188">
        <w:rPr>
          <w:rFonts w:ascii="Times New Roman" w:hAnsi="Times New Roman" w:cs="Times New Roman"/>
          <w:sz w:val="28"/>
          <w:szCs w:val="28"/>
          <w:lang w:val="en-GB"/>
        </w:rPr>
        <w:t>, rather than</w:t>
      </w:r>
      <w:r>
        <w:rPr>
          <w:rFonts w:ascii="Times New Roman" w:hAnsi="Times New Roman" w:cs="Times New Roman"/>
          <w:sz w:val="28"/>
          <w:szCs w:val="28"/>
          <w:lang w:val="en-GB"/>
        </w:rPr>
        <w:t xml:space="preserve"> on increases </w:t>
      </w:r>
      <w:r w:rsidR="00CD4188">
        <w:rPr>
          <w:rFonts w:ascii="Times New Roman" w:hAnsi="Times New Roman" w:cs="Times New Roman"/>
          <w:sz w:val="28"/>
          <w:szCs w:val="28"/>
          <w:lang w:val="en-GB"/>
        </w:rPr>
        <w:t xml:space="preserve">in </w:t>
      </w:r>
      <w:r>
        <w:rPr>
          <w:rFonts w:ascii="Times New Roman" w:hAnsi="Times New Roman" w:cs="Times New Roman"/>
          <w:sz w:val="28"/>
          <w:szCs w:val="28"/>
          <w:lang w:val="en-GB"/>
        </w:rPr>
        <w:t>public spending.</w:t>
      </w:r>
    </w:p>
    <w:p w:rsidR="007B5B96" w:rsidRDefault="007B5B96" w:rsidP="00300FB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From the point of view of governance, </w:t>
      </w:r>
      <w:r w:rsidR="00CD4188">
        <w:rPr>
          <w:rFonts w:ascii="Times New Roman" w:hAnsi="Times New Roman" w:cs="Times New Roman"/>
          <w:sz w:val="28"/>
          <w:szCs w:val="28"/>
          <w:lang w:val="en-GB"/>
        </w:rPr>
        <w:t>the mechanism would be managed centrally and rigorously by EFSI, and would be based on the free choice of the single c</w:t>
      </w:r>
      <w:r>
        <w:rPr>
          <w:rFonts w:ascii="Times New Roman" w:hAnsi="Times New Roman" w:cs="Times New Roman"/>
          <w:sz w:val="28"/>
          <w:szCs w:val="28"/>
          <w:lang w:val="en-GB"/>
        </w:rPr>
        <w:t>ountr</w:t>
      </w:r>
      <w:r w:rsidR="00CD4188">
        <w:rPr>
          <w:rFonts w:ascii="Times New Roman" w:hAnsi="Times New Roman" w:cs="Times New Roman"/>
          <w:sz w:val="28"/>
          <w:szCs w:val="28"/>
          <w:lang w:val="en-GB"/>
        </w:rPr>
        <w:t xml:space="preserve">y concerned. There would be in other terms a transfer of sovereignty, and possibly an improvement in the </w:t>
      </w:r>
      <w:r w:rsidR="00363C97">
        <w:rPr>
          <w:rFonts w:ascii="Times New Roman" w:hAnsi="Times New Roman" w:cs="Times New Roman"/>
          <w:sz w:val="28"/>
          <w:szCs w:val="28"/>
          <w:lang w:val="en-GB"/>
        </w:rPr>
        <w:t>programme</w:t>
      </w:r>
      <w:r w:rsidR="00CD4188">
        <w:rPr>
          <w:rFonts w:ascii="Times New Roman" w:hAnsi="Times New Roman" w:cs="Times New Roman"/>
          <w:sz w:val="28"/>
          <w:szCs w:val="28"/>
          <w:lang w:val="en-GB"/>
        </w:rPr>
        <w:t xml:space="preserve"> management </w:t>
      </w:r>
      <w:r>
        <w:rPr>
          <w:rFonts w:ascii="Times New Roman" w:hAnsi="Times New Roman" w:cs="Times New Roman"/>
          <w:sz w:val="28"/>
          <w:szCs w:val="28"/>
          <w:lang w:val="en-GB"/>
        </w:rPr>
        <w:t xml:space="preserve">with </w:t>
      </w:r>
      <w:r w:rsidR="00CD4188">
        <w:rPr>
          <w:rFonts w:ascii="Times New Roman" w:hAnsi="Times New Roman" w:cs="Times New Roman"/>
          <w:sz w:val="28"/>
          <w:szCs w:val="28"/>
          <w:lang w:val="en-GB"/>
        </w:rPr>
        <w:t xml:space="preserve">likely gains </w:t>
      </w:r>
      <w:r>
        <w:rPr>
          <w:rFonts w:ascii="Times New Roman" w:hAnsi="Times New Roman" w:cs="Times New Roman"/>
          <w:sz w:val="28"/>
          <w:szCs w:val="28"/>
          <w:lang w:val="en-GB"/>
        </w:rPr>
        <w:t>in effectiveness</w:t>
      </w:r>
      <w:r w:rsidR="00CD4188">
        <w:rPr>
          <w:rFonts w:ascii="Times New Roman" w:hAnsi="Times New Roman" w:cs="Times New Roman"/>
          <w:sz w:val="28"/>
          <w:szCs w:val="28"/>
          <w:lang w:val="en-GB"/>
        </w:rPr>
        <w:t xml:space="preserve"> and transparency.</w:t>
      </w:r>
    </w:p>
    <w:p w:rsidR="007B5B96" w:rsidRDefault="00CD4188" w:rsidP="00300FB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Naturally this opportunity and </w:t>
      </w:r>
      <w:r w:rsidR="007B5B96">
        <w:rPr>
          <w:rFonts w:ascii="Times New Roman" w:hAnsi="Times New Roman" w:cs="Times New Roman"/>
          <w:sz w:val="28"/>
          <w:szCs w:val="28"/>
          <w:lang w:val="en-GB"/>
        </w:rPr>
        <w:t xml:space="preserve">“openness” </w:t>
      </w:r>
      <w:r>
        <w:rPr>
          <w:rFonts w:ascii="Times New Roman" w:hAnsi="Times New Roman" w:cs="Times New Roman"/>
          <w:sz w:val="28"/>
          <w:szCs w:val="28"/>
          <w:lang w:val="en-GB"/>
        </w:rPr>
        <w:t>in the implementation of the Juncker plan should</w:t>
      </w:r>
      <w:r w:rsidR="007B5B96">
        <w:rPr>
          <w:rFonts w:ascii="Times New Roman" w:hAnsi="Times New Roman" w:cs="Times New Roman"/>
          <w:sz w:val="28"/>
          <w:szCs w:val="28"/>
          <w:lang w:val="en-GB"/>
        </w:rPr>
        <w:t xml:space="preserve"> be adequately </w:t>
      </w:r>
      <w:r w:rsidR="00770DDF">
        <w:rPr>
          <w:rFonts w:ascii="Times New Roman" w:hAnsi="Times New Roman" w:cs="Times New Roman"/>
          <w:sz w:val="28"/>
          <w:szCs w:val="28"/>
          <w:lang w:val="en-GB"/>
        </w:rPr>
        <w:t xml:space="preserve">argued and </w:t>
      </w:r>
      <w:r w:rsidR="007B5B96">
        <w:rPr>
          <w:rFonts w:ascii="Times New Roman" w:hAnsi="Times New Roman" w:cs="Times New Roman"/>
          <w:sz w:val="28"/>
          <w:szCs w:val="28"/>
          <w:lang w:val="en-GB"/>
        </w:rPr>
        <w:t xml:space="preserve">explained in order to avoid </w:t>
      </w:r>
      <w:r w:rsidR="00770DDF">
        <w:rPr>
          <w:rFonts w:ascii="Times New Roman" w:hAnsi="Times New Roman" w:cs="Times New Roman"/>
          <w:sz w:val="28"/>
          <w:szCs w:val="28"/>
          <w:lang w:val="en-GB"/>
        </w:rPr>
        <w:t xml:space="preserve">misconceptions and </w:t>
      </w:r>
      <w:r w:rsidR="007B5B96">
        <w:rPr>
          <w:rFonts w:ascii="Times New Roman" w:hAnsi="Times New Roman" w:cs="Times New Roman"/>
          <w:sz w:val="28"/>
          <w:szCs w:val="28"/>
          <w:lang w:val="en-GB"/>
        </w:rPr>
        <w:t>misunderstandings.</w:t>
      </w:r>
      <w:r w:rsidR="00770DDF">
        <w:rPr>
          <w:rFonts w:ascii="Times New Roman" w:hAnsi="Times New Roman" w:cs="Times New Roman"/>
          <w:sz w:val="28"/>
          <w:szCs w:val="28"/>
          <w:lang w:val="en-GB"/>
        </w:rPr>
        <w:t xml:space="preserve"> It does not imply </w:t>
      </w:r>
      <w:r w:rsidR="00363C97">
        <w:rPr>
          <w:rFonts w:ascii="Times New Roman" w:hAnsi="Times New Roman" w:cs="Times New Roman"/>
          <w:sz w:val="28"/>
          <w:szCs w:val="28"/>
          <w:lang w:val="en-GB"/>
        </w:rPr>
        <w:t xml:space="preserve">in fact </w:t>
      </w:r>
      <w:r w:rsidR="007B5B96">
        <w:rPr>
          <w:rFonts w:ascii="Times New Roman" w:hAnsi="Times New Roman" w:cs="Times New Roman"/>
          <w:sz w:val="28"/>
          <w:szCs w:val="28"/>
          <w:lang w:val="en-GB"/>
        </w:rPr>
        <w:t>a</w:t>
      </w:r>
      <w:r w:rsidR="00770DDF">
        <w:rPr>
          <w:rFonts w:ascii="Times New Roman" w:hAnsi="Times New Roman" w:cs="Times New Roman"/>
          <w:sz w:val="28"/>
          <w:szCs w:val="28"/>
          <w:lang w:val="en-GB"/>
        </w:rPr>
        <w:t>ny</w:t>
      </w:r>
      <w:r w:rsidR="007B5B96">
        <w:rPr>
          <w:rFonts w:ascii="Times New Roman" w:hAnsi="Times New Roman" w:cs="Times New Roman"/>
          <w:sz w:val="28"/>
          <w:szCs w:val="28"/>
          <w:lang w:val="en-GB"/>
        </w:rPr>
        <w:t xml:space="preserve"> relaxation </w:t>
      </w:r>
      <w:r w:rsidR="00770DDF">
        <w:rPr>
          <w:rFonts w:ascii="Times New Roman" w:hAnsi="Times New Roman" w:cs="Times New Roman"/>
          <w:sz w:val="28"/>
          <w:szCs w:val="28"/>
          <w:lang w:val="en-GB"/>
        </w:rPr>
        <w:t xml:space="preserve">or bending </w:t>
      </w:r>
      <w:r w:rsidR="007B5B96">
        <w:rPr>
          <w:rFonts w:ascii="Times New Roman" w:hAnsi="Times New Roman" w:cs="Times New Roman"/>
          <w:sz w:val="28"/>
          <w:szCs w:val="28"/>
          <w:lang w:val="en-GB"/>
        </w:rPr>
        <w:t>of the criteria of</w:t>
      </w:r>
      <w:r w:rsidR="00CF1F3E">
        <w:rPr>
          <w:rFonts w:ascii="Times New Roman" w:hAnsi="Times New Roman" w:cs="Times New Roman"/>
          <w:sz w:val="28"/>
          <w:szCs w:val="28"/>
          <w:lang w:val="en-GB"/>
        </w:rPr>
        <w:t xml:space="preserve"> the</w:t>
      </w:r>
      <w:r w:rsidR="007B5B96">
        <w:rPr>
          <w:rFonts w:ascii="Times New Roman" w:hAnsi="Times New Roman" w:cs="Times New Roman"/>
          <w:sz w:val="28"/>
          <w:szCs w:val="28"/>
          <w:lang w:val="en-GB"/>
        </w:rPr>
        <w:t xml:space="preserve"> Stability Pact and it would not result in moral hazard</w:t>
      </w:r>
      <w:r w:rsidR="00363C97">
        <w:rPr>
          <w:rFonts w:ascii="Times New Roman" w:hAnsi="Times New Roman" w:cs="Times New Roman"/>
          <w:sz w:val="28"/>
          <w:szCs w:val="28"/>
          <w:lang w:val="en-GB"/>
        </w:rPr>
        <w:t>. I</w:t>
      </w:r>
      <w:r w:rsidR="007B5B96">
        <w:rPr>
          <w:rFonts w:ascii="Times New Roman" w:hAnsi="Times New Roman" w:cs="Times New Roman"/>
          <w:sz w:val="28"/>
          <w:szCs w:val="28"/>
          <w:lang w:val="en-GB"/>
        </w:rPr>
        <w:t xml:space="preserve">t would </w:t>
      </w:r>
      <w:r w:rsidR="00363C97">
        <w:rPr>
          <w:rFonts w:ascii="Times New Roman" w:hAnsi="Times New Roman" w:cs="Times New Roman"/>
          <w:sz w:val="28"/>
          <w:szCs w:val="28"/>
          <w:lang w:val="en-GB"/>
        </w:rPr>
        <w:t xml:space="preserve">simply </w:t>
      </w:r>
      <w:r w:rsidR="007B5B96">
        <w:rPr>
          <w:rFonts w:ascii="Times New Roman" w:hAnsi="Times New Roman" w:cs="Times New Roman"/>
          <w:sz w:val="28"/>
          <w:szCs w:val="28"/>
          <w:lang w:val="en-GB"/>
        </w:rPr>
        <w:t xml:space="preserve">create flexibility in relation to the situation of </w:t>
      </w:r>
      <w:r w:rsidR="00770DDF">
        <w:rPr>
          <w:rFonts w:ascii="Times New Roman" w:hAnsi="Times New Roman" w:cs="Times New Roman"/>
          <w:sz w:val="28"/>
          <w:szCs w:val="28"/>
          <w:lang w:val="en-GB"/>
        </w:rPr>
        <w:t>exceptional economic</w:t>
      </w:r>
      <w:r w:rsidR="007B5B96">
        <w:rPr>
          <w:rFonts w:ascii="Times New Roman" w:hAnsi="Times New Roman" w:cs="Times New Roman"/>
          <w:sz w:val="28"/>
          <w:szCs w:val="28"/>
          <w:lang w:val="en-GB"/>
        </w:rPr>
        <w:t xml:space="preserve"> difficulty, that </w:t>
      </w:r>
      <w:r w:rsidR="00770DDF">
        <w:rPr>
          <w:rFonts w:ascii="Times New Roman" w:hAnsi="Times New Roman" w:cs="Times New Roman"/>
          <w:sz w:val="28"/>
          <w:szCs w:val="28"/>
          <w:lang w:val="en-GB"/>
        </w:rPr>
        <w:t xml:space="preserve">endanger </w:t>
      </w:r>
      <w:r w:rsidR="007B5B96">
        <w:rPr>
          <w:rFonts w:ascii="Times New Roman" w:hAnsi="Times New Roman" w:cs="Times New Roman"/>
          <w:sz w:val="28"/>
          <w:szCs w:val="28"/>
          <w:lang w:val="en-GB"/>
        </w:rPr>
        <w:t>today the achievement of the objective</w:t>
      </w:r>
      <w:r w:rsidR="00363C97">
        <w:rPr>
          <w:rFonts w:ascii="Times New Roman" w:hAnsi="Times New Roman" w:cs="Times New Roman"/>
          <w:sz w:val="28"/>
          <w:szCs w:val="28"/>
          <w:lang w:val="en-GB"/>
        </w:rPr>
        <w:t xml:space="preserve"> itself</w:t>
      </w:r>
      <w:r w:rsidR="00770DDF">
        <w:rPr>
          <w:rFonts w:ascii="Times New Roman" w:hAnsi="Times New Roman" w:cs="Times New Roman"/>
          <w:sz w:val="28"/>
          <w:szCs w:val="28"/>
          <w:lang w:val="en-GB"/>
        </w:rPr>
        <w:t xml:space="preserve"> </w:t>
      </w:r>
      <w:r w:rsidR="007B5B96">
        <w:rPr>
          <w:rFonts w:ascii="Times New Roman" w:hAnsi="Times New Roman" w:cs="Times New Roman"/>
          <w:sz w:val="28"/>
          <w:szCs w:val="28"/>
          <w:lang w:val="en-GB"/>
        </w:rPr>
        <w:t xml:space="preserve">of financial </w:t>
      </w:r>
      <w:r w:rsidR="00770DDF">
        <w:rPr>
          <w:rFonts w:ascii="Times New Roman" w:hAnsi="Times New Roman" w:cs="Times New Roman"/>
          <w:sz w:val="28"/>
          <w:szCs w:val="28"/>
          <w:lang w:val="en-GB"/>
        </w:rPr>
        <w:t>stabilization</w:t>
      </w:r>
      <w:r w:rsidR="007B5B96">
        <w:rPr>
          <w:rFonts w:ascii="Times New Roman" w:hAnsi="Times New Roman" w:cs="Times New Roman"/>
          <w:sz w:val="28"/>
          <w:szCs w:val="28"/>
          <w:lang w:val="en-GB"/>
        </w:rPr>
        <w:t xml:space="preserve">. </w:t>
      </w:r>
    </w:p>
    <w:p w:rsidR="007B5B96" w:rsidRDefault="007B5B96" w:rsidP="00300FBC">
      <w:pPr>
        <w:jc w:val="both"/>
        <w:rPr>
          <w:rFonts w:ascii="Times New Roman" w:hAnsi="Times New Roman" w:cs="Times New Roman"/>
          <w:sz w:val="28"/>
          <w:szCs w:val="28"/>
          <w:lang w:val="en-GB"/>
        </w:rPr>
      </w:pPr>
      <w:r>
        <w:rPr>
          <w:rFonts w:ascii="Times New Roman" w:hAnsi="Times New Roman" w:cs="Times New Roman"/>
          <w:sz w:val="28"/>
          <w:szCs w:val="28"/>
          <w:lang w:val="en-GB"/>
        </w:rPr>
        <w:t>Besides</w:t>
      </w:r>
      <w:r w:rsidR="00770DDF">
        <w:rPr>
          <w:rFonts w:ascii="Times New Roman" w:hAnsi="Times New Roman" w:cs="Times New Roman"/>
          <w:sz w:val="28"/>
          <w:szCs w:val="28"/>
          <w:lang w:val="en-GB"/>
        </w:rPr>
        <w:t xml:space="preserve">, in order to </w:t>
      </w:r>
      <w:r>
        <w:rPr>
          <w:rFonts w:ascii="Times New Roman" w:hAnsi="Times New Roman" w:cs="Times New Roman"/>
          <w:sz w:val="28"/>
          <w:szCs w:val="28"/>
          <w:lang w:val="en-GB"/>
        </w:rPr>
        <w:t xml:space="preserve">guarantee </w:t>
      </w:r>
      <w:r w:rsidR="00770DDF">
        <w:rPr>
          <w:rFonts w:ascii="Times New Roman" w:hAnsi="Times New Roman" w:cs="Times New Roman"/>
          <w:sz w:val="28"/>
          <w:szCs w:val="28"/>
          <w:lang w:val="en-GB"/>
        </w:rPr>
        <w:t>an appropriate</w:t>
      </w:r>
      <w:r>
        <w:rPr>
          <w:rFonts w:ascii="Times New Roman" w:hAnsi="Times New Roman" w:cs="Times New Roman"/>
          <w:sz w:val="28"/>
          <w:szCs w:val="28"/>
          <w:lang w:val="en-GB"/>
        </w:rPr>
        <w:t xml:space="preserve"> </w:t>
      </w:r>
      <w:r w:rsidR="00363C97">
        <w:rPr>
          <w:rFonts w:ascii="Times New Roman" w:hAnsi="Times New Roman" w:cs="Times New Roman"/>
          <w:sz w:val="28"/>
          <w:szCs w:val="28"/>
          <w:lang w:val="en-GB"/>
        </w:rPr>
        <w:t>standard of administration transparency and control</w:t>
      </w:r>
      <w:r>
        <w:rPr>
          <w:rFonts w:ascii="Times New Roman" w:hAnsi="Times New Roman" w:cs="Times New Roman"/>
          <w:sz w:val="28"/>
          <w:szCs w:val="28"/>
          <w:lang w:val="en-GB"/>
        </w:rPr>
        <w:t>, the measure impli</w:t>
      </w:r>
      <w:r w:rsidR="00770DDF">
        <w:rPr>
          <w:rFonts w:ascii="Times New Roman" w:hAnsi="Times New Roman" w:cs="Times New Roman"/>
          <w:sz w:val="28"/>
          <w:szCs w:val="28"/>
          <w:lang w:val="en-GB"/>
        </w:rPr>
        <w:t>es</w:t>
      </w:r>
      <w:r>
        <w:rPr>
          <w:rFonts w:ascii="Times New Roman" w:hAnsi="Times New Roman" w:cs="Times New Roman"/>
          <w:sz w:val="28"/>
          <w:szCs w:val="28"/>
          <w:lang w:val="en-GB"/>
        </w:rPr>
        <w:t xml:space="preserve"> a transfer of prerogatives and controls from the national level to </w:t>
      </w:r>
      <w:r w:rsidR="00770DDF">
        <w:rPr>
          <w:rFonts w:ascii="Times New Roman" w:hAnsi="Times New Roman" w:cs="Times New Roman"/>
          <w:sz w:val="28"/>
          <w:szCs w:val="28"/>
          <w:lang w:val="en-GB"/>
        </w:rPr>
        <w:t xml:space="preserve">the </w:t>
      </w:r>
      <w:r>
        <w:rPr>
          <w:rFonts w:ascii="Times New Roman" w:hAnsi="Times New Roman" w:cs="Times New Roman"/>
          <w:sz w:val="28"/>
          <w:szCs w:val="28"/>
          <w:lang w:val="en-GB"/>
        </w:rPr>
        <w:t>European one. Th</w:t>
      </w:r>
      <w:r w:rsidR="00770DDF">
        <w:rPr>
          <w:rFonts w:ascii="Times New Roman" w:hAnsi="Times New Roman" w:cs="Times New Roman"/>
          <w:sz w:val="28"/>
          <w:szCs w:val="28"/>
          <w:lang w:val="en-GB"/>
        </w:rPr>
        <w:t xml:space="preserve">ere </w:t>
      </w:r>
      <w:r w:rsidR="00363C97">
        <w:rPr>
          <w:rFonts w:ascii="Times New Roman" w:hAnsi="Times New Roman" w:cs="Times New Roman"/>
          <w:sz w:val="28"/>
          <w:szCs w:val="28"/>
          <w:lang w:val="en-GB"/>
        </w:rPr>
        <w:t>would be</w:t>
      </w:r>
      <w:r w:rsidR="00770DDF">
        <w:rPr>
          <w:rFonts w:ascii="Times New Roman" w:hAnsi="Times New Roman" w:cs="Times New Roman"/>
          <w:sz w:val="28"/>
          <w:szCs w:val="28"/>
          <w:lang w:val="en-GB"/>
        </w:rPr>
        <w:t xml:space="preserve"> no increase </w:t>
      </w:r>
      <w:r w:rsidR="00363C97">
        <w:rPr>
          <w:rFonts w:ascii="Times New Roman" w:hAnsi="Times New Roman" w:cs="Times New Roman"/>
          <w:sz w:val="28"/>
          <w:szCs w:val="28"/>
          <w:lang w:val="en-GB"/>
        </w:rPr>
        <w:t>in</w:t>
      </w:r>
      <w:r w:rsidR="00770DDF">
        <w:rPr>
          <w:rFonts w:ascii="Times New Roman" w:hAnsi="Times New Roman" w:cs="Times New Roman"/>
          <w:sz w:val="28"/>
          <w:szCs w:val="28"/>
          <w:lang w:val="en-GB"/>
        </w:rPr>
        <w:t xml:space="preserve"> debt, and no </w:t>
      </w:r>
      <w:r w:rsidR="00CF1F3E">
        <w:rPr>
          <w:rFonts w:ascii="Times New Roman" w:hAnsi="Times New Roman" w:cs="Times New Roman"/>
          <w:sz w:val="28"/>
          <w:szCs w:val="28"/>
          <w:lang w:val="en-GB"/>
        </w:rPr>
        <w:t xml:space="preserve">cross </w:t>
      </w:r>
      <w:r w:rsidR="00363C97">
        <w:rPr>
          <w:rFonts w:ascii="Times New Roman" w:hAnsi="Times New Roman" w:cs="Times New Roman"/>
          <w:sz w:val="28"/>
          <w:szCs w:val="28"/>
          <w:lang w:val="en-GB"/>
        </w:rPr>
        <w:t xml:space="preserve">country </w:t>
      </w:r>
      <w:r w:rsidR="00770DDF">
        <w:rPr>
          <w:rFonts w:ascii="Times New Roman" w:hAnsi="Times New Roman" w:cs="Times New Roman"/>
          <w:sz w:val="28"/>
          <w:szCs w:val="28"/>
          <w:lang w:val="en-GB"/>
        </w:rPr>
        <w:t>transfer of debts at</w:t>
      </w:r>
      <w:r>
        <w:rPr>
          <w:rFonts w:ascii="Times New Roman" w:hAnsi="Times New Roman" w:cs="Times New Roman"/>
          <w:sz w:val="28"/>
          <w:szCs w:val="28"/>
          <w:lang w:val="en-GB"/>
        </w:rPr>
        <w:t xml:space="preserve"> the European </w:t>
      </w:r>
      <w:r w:rsidR="00770DDF">
        <w:rPr>
          <w:rFonts w:ascii="Times New Roman" w:hAnsi="Times New Roman" w:cs="Times New Roman"/>
          <w:sz w:val="28"/>
          <w:szCs w:val="28"/>
          <w:lang w:val="en-GB"/>
        </w:rPr>
        <w:t>level. Only</w:t>
      </w:r>
      <w:r>
        <w:rPr>
          <w:rFonts w:ascii="Times New Roman" w:hAnsi="Times New Roman" w:cs="Times New Roman"/>
          <w:sz w:val="28"/>
          <w:szCs w:val="28"/>
          <w:lang w:val="en-GB"/>
        </w:rPr>
        <w:t xml:space="preserve"> - temporar</w:t>
      </w:r>
      <w:r w:rsidR="00770DDF">
        <w:rPr>
          <w:rFonts w:ascii="Times New Roman" w:hAnsi="Times New Roman" w:cs="Times New Roman"/>
          <w:sz w:val="28"/>
          <w:szCs w:val="28"/>
          <w:lang w:val="en-GB"/>
        </w:rPr>
        <w:t>ily</w:t>
      </w:r>
      <w:r>
        <w:rPr>
          <w:rFonts w:ascii="Times New Roman" w:hAnsi="Times New Roman" w:cs="Times New Roman"/>
          <w:sz w:val="28"/>
          <w:szCs w:val="28"/>
          <w:lang w:val="en-GB"/>
        </w:rPr>
        <w:t xml:space="preserve"> and exceptionally – the national </w:t>
      </w:r>
      <w:r w:rsidR="00770DDF">
        <w:rPr>
          <w:rFonts w:ascii="Times New Roman" w:hAnsi="Times New Roman" w:cs="Times New Roman"/>
          <w:sz w:val="28"/>
          <w:szCs w:val="28"/>
          <w:lang w:val="en-GB"/>
        </w:rPr>
        <w:t>debt of the country in question would increase. Therefore it would have nothing to do with the (permanent) exclusion of some kind or type of public expenditure from the Maastricht criteria (</w:t>
      </w:r>
      <w:r w:rsidR="00363C97">
        <w:rPr>
          <w:rFonts w:ascii="Times New Roman" w:hAnsi="Times New Roman" w:cs="Times New Roman"/>
          <w:sz w:val="28"/>
          <w:szCs w:val="28"/>
          <w:lang w:val="en-GB"/>
        </w:rPr>
        <w:t xml:space="preserve">the so called </w:t>
      </w:r>
      <w:r w:rsidR="00770DDF">
        <w:rPr>
          <w:rFonts w:ascii="Times New Roman" w:hAnsi="Times New Roman" w:cs="Times New Roman"/>
          <w:sz w:val="28"/>
          <w:szCs w:val="28"/>
          <w:lang w:val="en-GB"/>
        </w:rPr>
        <w:t>golden rule)</w:t>
      </w:r>
      <w:r>
        <w:rPr>
          <w:rFonts w:ascii="Times New Roman" w:hAnsi="Times New Roman" w:cs="Times New Roman"/>
          <w:sz w:val="28"/>
          <w:szCs w:val="28"/>
          <w:lang w:val="en-GB"/>
        </w:rPr>
        <w:t>.</w:t>
      </w:r>
    </w:p>
    <w:p w:rsidR="007B5B96" w:rsidRDefault="007B5B96" w:rsidP="00300FBC">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Italian Presidency of EU should exercise all its influence and </w:t>
      </w:r>
      <w:r w:rsidR="00770DDF">
        <w:rPr>
          <w:rFonts w:ascii="Times New Roman" w:hAnsi="Times New Roman" w:cs="Times New Roman"/>
          <w:sz w:val="28"/>
          <w:szCs w:val="28"/>
          <w:lang w:val="en-GB"/>
        </w:rPr>
        <w:t xml:space="preserve">moral suasion </w:t>
      </w:r>
      <w:r>
        <w:rPr>
          <w:rFonts w:ascii="Times New Roman" w:hAnsi="Times New Roman" w:cs="Times New Roman"/>
          <w:sz w:val="28"/>
          <w:szCs w:val="28"/>
          <w:lang w:val="en-GB"/>
        </w:rPr>
        <w:t xml:space="preserve">to </w:t>
      </w:r>
      <w:r w:rsidR="00770DDF">
        <w:rPr>
          <w:rFonts w:ascii="Times New Roman" w:hAnsi="Times New Roman" w:cs="Times New Roman"/>
          <w:sz w:val="28"/>
          <w:szCs w:val="28"/>
          <w:lang w:val="en-GB"/>
        </w:rPr>
        <w:t xml:space="preserve">well </w:t>
      </w:r>
      <w:r>
        <w:rPr>
          <w:rFonts w:ascii="Times New Roman" w:hAnsi="Times New Roman" w:cs="Times New Roman"/>
          <w:sz w:val="28"/>
          <w:szCs w:val="28"/>
          <w:lang w:val="en-GB"/>
        </w:rPr>
        <w:t xml:space="preserve">explain </w:t>
      </w:r>
      <w:r w:rsidR="00770DDF">
        <w:rPr>
          <w:rFonts w:ascii="Times New Roman" w:hAnsi="Times New Roman" w:cs="Times New Roman"/>
          <w:sz w:val="28"/>
          <w:szCs w:val="28"/>
          <w:lang w:val="en-GB"/>
        </w:rPr>
        <w:t xml:space="preserve">and argue </w:t>
      </w:r>
      <w:r>
        <w:rPr>
          <w:rFonts w:ascii="Times New Roman" w:hAnsi="Times New Roman" w:cs="Times New Roman"/>
          <w:sz w:val="28"/>
          <w:szCs w:val="28"/>
          <w:lang w:val="en-GB"/>
        </w:rPr>
        <w:t xml:space="preserve">these concepts </w:t>
      </w:r>
      <w:r w:rsidR="00770DDF">
        <w:rPr>
          <w:rFonts w:ascii="Times New Roman" w:hAnsi="Times New Roman" w:cs="Times New Roman"/>
          <w:sz w:val="28"/>
          <w:szCs w:val="28"/>
          <w:lang w:val="en-GB"/>
        </w:rPr>
        <w:t>in order to dispel suspicion and mistrust from creditor countries, and p</w:t>
      </w:r>
      <w:r w:rsidR="00363C97">
        <w:rPr>
          <w:rFonts w:ascii="Times New Roman" w:hAnsi="Times New Roman" w:cs="Times New Roman"/>
          <w:sz w:val="28"/>
          <w:szCs w:val="28"/>
          <w:lang w:val="en-GB"/>
        </w:rPr>
        <w:t>ublic opinion</w:t>
      </w:r>
      <w:r w:rsidR="00770DDF">
        <w:rPr>
          <w:rFonts w:ascii="Times New Roman" w:hAnsi="Times New Roman" w:cs="Times New Roman"/>
          <w:sz w:val="28"/>
          <w:szCs w:val="28"/>
          <w:lang w:val="en-GB"/>
        </w:rPr>
        <w:t xml:space="preserve">. </w:t>
      </w:r>
      <w:r w:rsidR="00044FC8">
        <w:rPr>
          <w:rFonts w:ascii="Times New Roman" w:hAnsi="Times New Roman" w:cs="Times New Roman"/>
          <w:sz w:val="28"/>
          <w:szCs w:val="28"/>
          <w:lang w:val="en-GB"/>
        </w:rPr>
        <w:t xml:space="preserve">Moreover, countries that intend to use the flexibility </w:t>
      </w:r>
      <w:r w:rsidR="00044FC8">
        <w:rPr>
          <w:rFonts w:ascii="Times New Roman" w:hAnsi="Times New Roman" w:cs="Times New Roman"/>
          <w:sz w:val="28"/>
          <w:szCs w:val="28"/>
          <w:lang w:val="en-GB"/>
        </w:rPr>
        <w:lastRenderedPageBreak/>
        <w:t>clause in the way we are suggesting should create their own National Funds for Strategic Investment, which would then be passed on to the European Fund. The relationship between the National and the European Fund should be fine-tuned to strike the right balance between national requi</w:t>
      </w:r>
      <w:r w:rsidR="00CF1F3E">
        <w:rPr>
          <w:rFonts w:ascii="Times New Roman" w:hAnsi="Times New Roman" w:cs="Times New Roman"/>
          <w:sz w:val="28"/>
          <w:szCs w:val="28"/>
          <w:lang w:val="en-GB"/>
        </w:rPr>
        <w:t>rements and central credibility</w:t>
      </w:r>
      <w:r w:rsidR="00044FC8">
        <w:rPr>
          <w:rFonts w:ascii="Times New Roman" w:hAnsi="Times New Roman" w:cs="Times New Roman"/>
          <w:sz w:val="28"/>
          <w:szCs w:val="28"/>
          <w:lang w:val="en-GB"/>
        </w:rPr>
        <w:t>.</w:t>
      </w:r>
    </w:p>
    <w:p w:rsidR="00B03A5A" w:rsidRPr="00300FBC" w:rsidRDefault="00B03A5A" w:rsidP="00300FBC">
      <w:pPr>
        <w:autoSpaceDE w:val="0"/>
        <w:autoSpaceDN w:val="0"/>
        <w:adjustRightInd w:val="0"/>
        <w:spacing w:after="0"/>
        <w:jc w:val="both"/>
        <w:rPr>
          <w:rFonts w:ascii="Times New Roman" w:hAnsi="Times New Roman" w:cs="Times New Roman"/>
          <w:sz w:val="28"/>
          <w:szCs w:val="28"/>
          <w:lang w:val="en-US"/>
        </w:rPr>
      </w:pPr>
    </w:p>
    <w:p w:rsidR="00044FC8" w:rsidRPr="00300FBC" w:rsidRDefault="00044FC8" w:rsidP="00300FBC">
      <w:pPr>
        <w:autoSpaceDE w:val="0"/>
        <w:autoSpaceDN w:val="0"/>
        <w:adjustRightInd w:val="0"/>
        <w:spacing w:after="0"/>
        <w:jc w:val="both"/>
        <w:rPr>
          <w:rFonts w:ascii="Times New Roman" w:hAnsi="Times New Roman" w:cs="Times New Roman"/>
          <w:sz w:val="28"/>
          <w:szCs w:val="28"/>
          <w:lang w:val="en-US"/>
        </w:rPr>
      </w:pPr>
    </w:p>
    <w:p w:rsidR="00704D6B" w:rsidRPr="002B2403" w:rsidRDefault="00044FC8" w:rsidP="00300FBC">
      <w:pPr>
        <w:autoSpaceDE w:val="0"/>
        <w:autoSpaceDN w:val="0"/>
        <w:adjustRightInd w:val="0"/>
        <w:spacing w:after="0"/>
        <w:jc w:val="both"/>
        <w:rPr>
          <w:rFonts w:ascii="Times New Roman" w:hAnsi="Times New Roman" w:cs="Times New Roman"/>
          <w:b/>
          <w:sz w:val="28"/>
          <w:szCs w:val="28"/>
          <w:lang w:val="en-GB"/>
        </w:rPr>
      </w:pPr>
      <w:r>
        <w:rPr>
          <w:rFonts w:ascii="Times New Roman" w:hAnsi="Times New Roman" w:cs="Times New Roman"/>
          <w:b/>
          <w:sz w:val="28"/>
          <w:szCs w:val="28"/>
          <w:lang w:val="en-GB"/>
        </w:rPr>
        <w:t>7</w:t>
      </w:r>
      <w:r w:rsidR="00704D6B" w:rsidRPr="002B2403">
        <w:rPr>
          <w:rFonts w:ascii="Times New Roman" w:hAnsi="Times New Roman" w:cs="Times New Roman"/>
          <w:b/>
          <w:sz w:val="28"/>
          <w:szCs w:val="28"/>
          <w:lang w:val="en-GB"/>
        </w:rPr>
        <w:t xml:space="preserve">. </w:t>
      </w:r>
      <w:r w:rsidR="00363C97" w:rsidRPr="002B2403">
        <w:rPr>
          <w:rFonts w:ascii="Times New Roman" w:hAnsi="Times New Roman" w:cs="Times New Roman"/>
          <w:b/>
          <w:sz w:val="28"/>
          <w:szCs w:val="28"/>
          <w:lang w:val="en-GB"/>
        </w:rPr>
        <w:t>Strengthen</w:t>
      </w:r>
      <w:r w:rsidR="00704D6B" w:rsidRPr="002B2403">
        <w:rPr>
          <w:rFonts w:ascii="Times New Roman" w:hAnsi="Times New Roman" w:cs="Times New Roman"/>
          <w:b/>
          <w:sz w:val="28"/>
          <w:szCs w:val="28"/>
          <w:lang w:val="en-GB"/>
        </w:rPr>
        <w:t xml:space="preserve"> the investment capacity of the European economy and society</w:t>
      </w:r>
    </w:p>
    <w:p w:rsidR="00704D6B" w:rsidRPr="002B2403" w:rsidRDefault="00704D6B" w:rsidP="00300FBC">
      <w:pPr>
        <w:autoSpaceDE w:val="0"/>
        <w:autoSpaceDN w:val="0"/>
        <w:adjustRightInd w:val="0"/>
        <w:spacing w:after="0"/>
        <w:jc w:val="both"/>
        <w:rPr>
          <w:rFonts w:ascii="Times New Roman" w:hAnsi="Times New Roman" w:cs="Times New Roman"/>
          <w:b/>
          <w:sz w:val="28"/>
          <w:szCs w:val="28"/>
          <w:lang w:val="en-GB"/>
        </w:rPr>
      </w:pPr>
    </w:p>
    <w:p w:rsidR="00704D6B" w:rsidRDefault="00363C97" w:rsidP="00300FBC">
      <w:pPr>
        <w:autoSpaceDE w:val="0"/>
        <w:autoSpaceDN w:val="0"/>
        <w:adjustRightInd w:val="0"/>
        <w:spacing w:after="0"/>
        <w:jc w:val="both"/>
        <w:rPr>
          <w:rFonts w:ascii="Times New Roman" w:hAnsi="Times New Roman" w:cs="Times New Roman"/>
          <w:sz w:val="28"/>
          <w:szCs w:val="28"/>
        </w:rPr>
      </w:pPr>
      <w:r w:rsidRPr="002B2403">
        <w:rPr>
          <w:rFonts w:ascii="Times New Roman" w:hAnsi="Times New Roman" w:cs="Times New Roman"/>
          <w:sz w:val="28"/>
          <w:szCs w:val="28"/>
          <w:lang w:val="en-GB"/>
        </w:rPr>
        <w:t>Channelling</w:t>
      </w:r>
      <w:r w:rsidR="00704D6B" w:rsidRPr="002B2403">
        <w:rPr>
          <w:rFonts w:ascii="Times New Roman" w:hAnsi="Times New Roman" w:cs="Times New Roman"/>
          <w:sz w:val="28"/>
          <w:szCs w:val="28"/>
          <w:lang w:val="en-GB"/>
        </w:rPr>
        <w:t xml:space="preserve"> financial </w:t>
      </w:r>
      <w:r w:rsidR="00B03A5A" w:rsidRPr="002B2403">
        <w:rPr>
          <w:rFonts w:ascii="Times New Roman" w:hAnsi="Times New Roman" w:cs="Times New Roman"/>
          <w:sz w:val="28"/>
          <w:szCs w:val="28"/>
          <w:lang w:val="en-GB"/>
        </w:rPr>
        <w:t>resources</w:t>
      </w:r>
      <w:r w:rsidR="00704D6B" w:rsidRPr="002B2403">
        <w:rPr>
          <w:rFonts w:ascii="Times New Roman" w:hAnsi="Times New Roman" w:cs="Times New Roman"/>
          <w:sz w:val="28"/>
          <w:szCs w:val="28"/>
          <w:lang w:val="en-GB"/>
        </w:rPr>
        <w:t xml:space="preserve"> towards investment is not a sufficient condition</w:t>
      </w:r>
      <w:r w:rsidR="004171CA">
        <w:rPr>
          <w:rFonts w:ascii="Times New Roman" w:hAnsi="Times New Roman" w:cs="Times New Roman"/>
          <w:sz w:val="28"/>
          <w:szCs w:val="28"/>
          <w:lang w:val="en-GB"/>
        </w:rPr>
        <w:t xml:space="preserve"> to bolster capital accumulation.</w:t>
      </w:r>
      <w:r w:rsidR="00704D6B" w:rsidRPr="002B2403">
        <w:rPr>
          <w:rFonts w:ascii="Times New Roman" w:hAnsi="Times New Roman" w:cs="Times New Roman"/>
          <w:sz w:val="28"/>
          <w:szCs w:val="28"/>
          <w:lang w:val="en-GB"/>
        </w:rPr>
        <w:t xml:space="preserve">. The Juncker Plan in its second pillar rightly points out that a major effort is required to get sound projects going, </w:t>
      </w:r>
      <w:r w:rsidR="00B03A5A" w:rsidRPr="002B2403">
        <w:rPr>
          <w:rFonts w:ascii="Times New Roman" w:hAnsi="Times New Roman" w:cs="Times New Roman"/>
          <w:sz w:val="28"/>
          <w:szCs w:val="28"/>
          <w:lang w:val="en-GB"/>
        </w:rPr>
        <w:t xml:space="preserve">i.e. </w:t>
      </w:r>
      <w:r w:rsidR="00704D6B" w:rsidRPr="002B2403">
        <w:rPr>
          <w:rFonts w:ascii="Times New Roman" w:hAnsi="Times New Roman" w:cs="Times New Roman"/>
          <w:sz w:val="28"/>
          <w:szCs w:val="28"/>
          <w:lang w:val="en-GB"/>
        </w:rPr>
        <w:t>investment projec</w:t>
      </w:r>
      <w:r>
        <w:rPr>
          <w:rFonts w:ascii="Times New Roman" w:hAnsi="Times New Roman" w:cs="Times New Roman"/>
          <w:sz w:val="28"/>
          <w:szCs w:val="28"/>
          <w:lang w:val="en-GB"/>
        </w:rPr>
        <w:t>t</w:t>
      </w:r>
      <w:r w:rsidR="00B03A5A" w:rsidRPr="002B2403">
        <w:rPr>
          <w:rFonts w:ascii="Times New Roman" w:hAnsi="Times New Roman" w:cs="Times New Roman"/>
          <w:sz w:val="28"/>
          <w:szCs w:val="28"/>
          <w:lang w:val="en-GB"/>
        </w:rPr>
        <w:t>s t</w:t>
      </w:r>
      <w:r w:rsidR="00704D6B" w:rsidRPr="002B2403">
        <w:rPr>
          <w:rFonts w:ascii="Times New Roman" w:hAnsi="Times New Roman" w:cs="Times New Roman"/>
          <w:sz w:val="28"/>
          <w:szCs w:val="28"/>
          <w:lang w:val="en-GB"/>
        </w:rPr>
        <w:t xml:space="preserve">hat can be financed either through taxation (public investment) or through the market (private investment) or through a </w:t>
      </w:r>
      <w:r w:rsidR="00B03A5A" w:rsidRPr="002B2403">
        <w:rPr>
          <w:rFonts w:ascii="Times New Roman" w:hAnsi="Times New Roman" w:cs="Times New Roman"/>
          <w:sz w:val="28"/>
          <w:szCs w:val="28"/>
          <w:lang w:val="en-GB"/>
        </w:rPr>
        <w:t>Private Public Partnership (</w:t>
      </w:r>
      <w:r w:rsidR="00704D6B" w:rsidRPr="002B2403">
        <w:rPr>
          <w:rFonts w:ascii="Times New Roman" w:hAnsi="Times New Roman" w:cs="Times New Roman"/>
          <w:sz w:val="28"/>
          <w:szCs w:val="28"/>
          <w:lang w:val="en-GB"/>
        </w:rPr>
        <w:t>PPP</w:t>
      </w:r>
      <w:r w:rsidR="00B03A5A" w:rsidRPr="002B2403">
        <w:rPr>
          <w:rFonts w:ascii="Times New Roman" w:hAnsi="Times New Roman" w:cs="Times New Roman"/>
          <w:sz w:val="28"/>
          <w:szCs w:val="28"/>
          <w:lang w:val="en-GB"/>
        </w:rPr>
        <w:t>)</w:t>
      </w:r>
      <w:r w:rsidR="00704D6B" w:rsidRPr="002B2403">
        <w:rPr>
          <w:rFonts w:ascii="Times New Roman" w:hAnsi="Times New Roman" w:cs="Times New Roman"/>
          <w:sz w:val="28"/>
          <w:szCs w:val="28"/>
          <w:lang w:val="en-GB"/>
        </w:rPr>
        <w:t>. The Plan identif</w:t>
      </w:r>
      <w:r w:rsidR="00B03A5A" w:rsidRPr="002B2403">
        <w:rPr>
          <w:rFonts w:ascii="Times New Roman" w:hAnsi="Times New Roman" w:cs="Times New Roman"/>
          <w:sz w:val="28"/>
          <w:szCs w:val="28"/>
          <w:lang w:val="en-GB"/>
        </w:rPr>
        <w:t>ies</w:t>
      </w:r>
      <w:r w:rsidR="00704D6B" w:rsidRPr="002B2403">
        <w:rPr>
          <w:rFonts w:ascii="Times New Roman" w:hAnsi="Times New Roman" w:cs="Times New Roman"/>
          <w:sz w:val="28"/>
          <w:szCs w:val="28"/>
          <w:lang w:val="en-GB"/>
        </w:rPr>
        <w:t xml:space="preserve"> various mechanisms</w:t>
      </w:r>
      <w:r w:rsidR="00546C82" w:rsidRPr="002B2403">
        <w:rPr>
          <w:rFonts w:ascii="Times New Roman" w:hAnsi="Times New Roman" w:cs="Times New Roman"/>
          <w:sz w:val="28"/>
          <w:szCs w:val="28"/>
          <w:lang w:val="en-GB"/>
        </w:rPr>
        <w:t>,</w:t>
      </w:r>
      <w:r w:rsidR="00704D6B" w:rsidRPr="002B2403">
        <w:rPr>
          <w:rFonts w:ascii="Times New Roman" w:hAnsi="Times New Roman" w:cs="Times New Roman"/>
          <w:sz w:val="28"/>
          <w:szCs w:val="28"/>
          <w:lang w:val="en-GB"/>
        </w:rPr>
        <w:t xml:space="preserve"> which in principle we believe could have real value added. </w:t>
      </w:r>
      <w:r w:rsidR="00704D6B">
        <w:rPr>
          <w:rFonts w:ascii="Times New Roman" w:hAnsi="Times New Roman" w:cs="Times New Roman"/>
          <w:sz w:val="28"/>
          <w:szCs w:val="28"/>
        </w:rPr>
        <w:t>Among them:</w:t>
      </w:r>
    </w:p>
    <w:p w:rsidR="00704D6B" w:rsidRDefault="00704D6B" w:rsidP="00300FB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04D6B" w:rsidRPr="002B2403" w:rsidRDefault="00704D6B" w:rsidP="00300FBC">
      <w:pPr>
        <w:pStyle w:val="Paragrafoelenco"/>
        <w:numPr>
          <w:ilvl w:val="0"/>
          <w:numId w:val="2"/>
        </w:num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a partnership between the EIB and the EC to provide support and carry out projects. </w:t>
      </w:r>
    </w:p>
    <w:p w:rsidR="00704D6B" w:rsidRPr="002B2403" w:rsidRDefault="00704D6B" w:rsidP="00300FBC">
      <w:pPr>
        <w:autoSpaceDE w:val="0"/>
        <w:autoSpaceDN w:val="0"/>
        <w:adjustRightInd w:val="0"/>
        <w:spacing w:after="0"/>
        <w:jc w:val="both"/>
        <w:rPr>
          <w:rFonts w:ascii="Times New Roman" w:hAnsi="Times New Roman" w:cs="Times New Roman"/>
          <w:sz w:val="28"/>
          <w:szCs w:val="28"/>
          <w:lang w:val="en-GB"/>
        </w:rPr>
      </w:pPr>
    </w:p>
    <w:p w:rsidR="00546C82" w:rsidRPr="002B2403" w:rsidRDefault="00704D6B" w:rsidP="00300FBC">
      <w:pPr>
        <w:pStyle w:val="Paragrafoelenco"/>
        <w:numPr>
          <w:ilvl w:val="0"/>
          <w:numId w:val="2"/>
        </w:num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an investment </w:t>
      </w:r>
      <w:r w:rsidRPr="00363C97">
        <w:rPr>
          <w:rFonts w:ascii="Times New Roman" w:hAnsi="Times New Roman" w:cs="Times New Roman"/>
          <w:b/>
          <w:sz w:val="28"/>
          <w:szCs w:val="28"/>
          <w:lang w:val="en-GB"/>
        </w:rPr>
        <w:t xml:space="preserve">advisory hub </w:t>
      </w:r>
      <w:r w:rsidRPr="002B2403">
        <w:rPr>
          <w:rFonts w:ascii="Times New Roman" w:hAnsi="Times New Roman" w:cs="Times New Roman"/>
          <w:sz w:val="28"/>
          <w:szCs w:val="28"/>
          <w:lang w:val="en-GB"/>
        </w:rPr>
        <w:t xml:space="preserve">based on a single portal for promoters, investors and public managing authorities. </w:t>
      </w:r>
    </w:p>
    <w:p w:rsidR="00546C82" w:rsidRPr="002B2403" w:rsidRDefault="00546C82" w:rsidP="00300FBC">
      <w:pPr>
        <w:pStyle w:val="Paragrafoelenco"/>
        <w:jc w:val="both"/>
        <w:rPr>
          <w:rFonts w:ascii="Times New Roman" w:hAnsi="Times New Roman" w:cs="Times New Roman"/>
          <w:sz w:val="28"/>
          <w:szCs w:val="28"/>
          <w:lang w:val="en-GB"/>
        </w:rPr>
      </w:pPr>
    </w:p>
    <w:p w:rsidR="00704D6B" w:rsidRPr="002B2403" w:rsidRDefault="00363C97" w:rsidP="00300FBC">
      <w:pPr>
        <w:pStyle w:val="Paragrafoelenco"/>
        <w:numPr>
          <w:ilvl w:val="0"/>
          <w:numId w:val="2"/>
        </w:num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strengthening</w:t>
      </w:r>
      <w:r w:rsidR="00546C82" w:rsidRPr="002B2403">
        <w:rPr>
          <w:rFonts w:ascii="Times New Roman" w:hAnsi="Times New Roman" w:cs="Times New Roman"/>
          <w:sz w:val="28"/>
          <w:szCs w:val="28"/>
          <w:lang w:val="en-GB"/>
        </w:rPr>
        <w:t xml:space="preserve"> the network of N</w:t>
      </w:r>
      <w:r w:rsidR="00704D6B" w:rsidRPr="002B2403">
        <w:rPr>
          <w:rFonts w:ascii="Times New Roman" w:hAnsi="Times New Roman" w:cs="Times New Roman"/>
          <w:sz w:val="28"/>
          <w:szCs w:val="28"/>
          <w:lang w:val="en-GB"/>
        </w:rPr>
        <w:t>at</w:t>
      </w:r>
      <w:r w:rsidR="00546C82" w:rsidRPr="002B2403">
        <w:rPr>
          <w:rFonts w:ascii="Times New Roman" w:hAnsi="Times New Roman" w:cs="Times New Roman"/>
          <w:sz w:val="28"/>
          <w:szCs w:val="28"/>
          <w:lang w:val="en-GB"/>
        </w:rPr>
        <w:t>ional</w:t>
      </w:r>
      <w:r w:rsidR="00704D6B" w:rsidRPr="002B2403">
        <w:rPr>
          <w:rFonts w:ascii="Times New Roman" w:hAnsi="Times New Roman" w:cs="Times New Roman"/>
          <w:sz w:val="28"/>
          <w:szCs w:val="28"/>
          <w:lang w:val="en-GB"/>
        </w:rPr>
        <w:t xml:space="preserve"> Promotional Banks</w:t>
      </w:r>
      <w:r w:rsidR="00546C82" w:rsidRPr="002B2403">
        <w:rPr>
          <w:rFonts w:ascii="Times New Roman" w:hAnsi="Times New Roman" w:cs="Times New Roman"/>
          <w:sz w:val="28"/>
          <w:szCs w:val="28"/>
          <w:lang w:val="en-GB"/>
        </w:rPr>
        <w:t>,</w:t>
      </w:r>
      <w:r w:rsidR="00704D6B" w:rsidRPr="002B2403">
        <w:rPr>
          <w:rFonts w:ascii="Times New Roman" w:hAnsi="Times New Roman" w:cs="Times New Roman"/>
          <w:sz w:val="28"/>
          <w:szCs w:val="28"/>
          <w:lang w:val="en-GB"/>
        </w:rPr>
        <w:t xml:space="preserve"> and similar bodies across Europe.</w:t>
      </w:r>
    </w:p>
    <w:p w:rsidR="00704D6B" w:rsidRPr="002B2403" w:rsidRDefault="00704D6B" w:rsidP="00300FBC">
      <w:pPr>
        <w:pStyle w:val="Paragrafoelenco"/>
        <w:jc w:val="both"/>
        <w:rPr>
          <w:rFonts w:ascii="Times New Roman" w:hAnsi="Times New Roman" w:cs="Times New Roman"/>
          <w:sz w:val="28"/>
          <w:szCs w:val="28"/>
          <w:lang w:val="en-GB"/>
        </w:rPr>
      </w:pPr>
    </w:p>
    <w:p w:rsidR="00704D6B" w:rsidRPr="002B2403" w:rsidRDefault="00546C82" w:rsidP="00300FBC">
      <w:pPr>
        <w:pStyle w:val="Paragrafoelenco"/>
        <w:numPr>
          <w:ilvl w:val="0"/>
          <w:numId w:val="2"/>
        </w:num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i</w:t>
      </w:r>
      <w:r w:rsidR="00704D6B" w:rsidRPr="002B2403">
        <w:rPr>
          <w:rFonts w:ascii="Times New Roman" w:hAnsi="Times New Roman" w:cs="Times New Roman"/>
          <w:sz w:val="28"/>
          <w:szCs w:val="28"/>
          <w:lang w:val="en-GB"/>
        </w:rPr>
        <w:t xml:space="preserve">ntergovernmental cooperation to collect, </w:t>
      </w:r>
      <w:r w:rsidR="00363C97" w:rsidRPr="002B2403">
        <w:rPr>
          <w:rFonts w:ascii="Times New Roman" w:hAnsi="Times New Roman" w:cs="Times New Roman"/>
          <w:sz w:val="28"/>
          <w:szCs w:val="28"/>
          <w:lang w:val="en-GB"/>
        </w:rPr>
        <w:t>strengthen</w:t>
      </w:r>
      <w:r w:rsidR="00704D6B" w:rsidRPr="002B2403">
        <w:rPr>
          <w:rFonts w:ascii="Times New Roman" w:hAnsi="Times New Roman" w:cs="Times New Roman"/>
          <w:sz w:val="28"/>
          <w:szCs w:val="28"/>
          <w:lang w:val="en-GB"/>
        </w:rPr>
        <w:t xml:space="preserve"> and prioritise projects at national level, </w:t>
      </w:r>
      <w:r w:rsidRPr="002B2403">
        <w:rPr>
          <w:rFonts w:ascii="Times New Roman" w:hAnsi="Times New Roman" w:cs="Times New Roman"/>
          <w:sz w:val="28"/>
          <w:szCs w:val="28"/>
          <w:lang w:val="en-GB"/>
        </w:rPr>
        <w:t xml:space="preserve">building on the work done </w:t>
      </w:r>
      <w:r w:rsidR="00704D6B" w:rsidRPr="002B2403">
        <w:rPr>
          <w:rFonts w:ascii="Times New Roman" w:hAnsi="Times New Roman" w:cs="Times New Roman"/>
          <w:sz w:val="28"/>
          <w:szCs w:val="28"/>
          <w:lang w:val="en-GB"/>
        </w:rPr>
        <w:t>under the leadership of the Ital</w:t>
      </w:r>
      <w:r w:rsidRPr="002B2403">
        <w:rPr>
          <w:rFonts w:ascii="Times New Roman" w:hAnsi="Times New Roman" w:cs="Times New Roman"/>
          <w:sz w:val="28"/>
          <w:szCs w:val="28"/>
          <w:lang w:val="en-GB"/>
        </w:rPr>
        <w:t xml:space="preserve">ian EU Presidency by the </w:t>
      </w:r>
      <w:r w:rsidRPr="00363C97">
        <w:rPr>
          <w:rFonts w:ascii="Times New Roman" w:hAnsi="Times New Roman" w:cs="Times New Roman"/>
          <w:b/>
          <w:sz w:val="28"/>
          <w:szCs w:val="28"/>
          <w:lang w:val="en-GB"/>
        </w:rPr>
        <w:t>EIB – EC Task F</w:t>
      </w:r>
      <w:r w:rsidR="00704D6B" w:rsidRPr="00363C97">
        <w:rPr>
          <w:rFonts w:ascii="Times New Roman" w:hAnsi="Times New Roman" w:cs="Times New Roman"/>
          <w:b/>
          <w:sz w:val="28"/>
          <w:szCs w:val="28"/>
          <w:lang w:val="en-GB"/>
        </w:rPr>
        <w:t>orce</w:t>
      </w:r>
      <w:r w:rsidR="00704D6B" w:rsidRPr="002B2403">
        <w:rPr>
          <w:rFonts w:ascii="Times New Roman" w:hAnsi="Times New Roman" w:cs="Times New Roman"/>
          <w:sz w:val="28"/>
          <w:szCs w:val="28"/>
          <w:lang w:val="en-GB"/>
        </w:rPr>
        <w:t xml:space="preserve"> with member states</w:t>
      </w:r>
    </w:p>
    <w:p w:rsidR="00546C82" w:rsidRPr="002B2403" w:rsidRDefault="00546C82" w:rsidP="00300FBC">
      <w:pPr>
        <w:autoSpaceDE w:val="0"/>
        <w:autoSpaceDN w:val="0"/>
        <w:adjustRightInd w:val="0"/>
        <w:spacing w:after="0"/>
        <w:jc w:val="both"/>
        <w:rPr>
          <w:rFonts w:ascii="Times New Roman" w:hAnsi="Times New Roman" w:cs="Times New Roman"/>
          <w:sz w:val="28"/>
          <w:szCs w:val="28"/>
          <w:lang w:val="en-GB"/>
        </w:rPr>
      </w:pPr>
    </w:p>
    <w:p w:rsidR="00704D6B" w:rsidRPr="002B2403" w:rsidRDefault="00704D6B"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We recognise and support the importance of this effort and the various mechanisms that have been proposed. But we underline </w:t>
      </w:r>
      <w:r w:rsidR="00546C82" w:rsidRPr="002B2403">
        <w:rPr>
          <w:rFonts w:ascii="Times New Roman" w:hAnsi="Times New Roman" w:cs="Times New Roman"/>
          <w:sz w:val="28"/>
          <w:szCs w:val="28"/>
          <w:lang w:val="en-GB"/>
        </w:rPr>
        <w:t>three</w:t>
      </w:r>
      <w:r w:rsidRPr="002B2403">
        <w:rPr>
          <w:rFonts w:ascii="Times New Roman" w:hAnsi="Times New Roman" w:cs="Times New Roman"/>
          <w:sz w:val="28"/>
          <w:szCs w:val="28"/>
          <w:lang w:val="en-GB"/>
        </w:rPr>
        <w:t xml:space="preserve"> essential conditions that need to be taken into account:</w:t>
      </w:r>
    </w:p>
    <w:p w:rsidR="00704D6B" w:rsidRPr="002B2403" w:rsidRDefault="00704D6B" w:rsidP="00300FBC">
      <w:pPr>
        <w:autoSpaceDE w:val="0"/>
        <w:autoSpaceDN w:val="0"/>
        <w:adjustRightInd w:val="0"/>
        <w:spacing w:after="0"/>
        <w:jc w:val="both"/>
        <w:rPr>
          <w:rFonts w:ascii="Times New Roman" w:hAnsi="Times New Roman" w:cs="Times New Roman"/>
          <w:sz w:val="28"/>
          <w:szCs w:val="28"/>
          <w:lang w:val="en-GB"/>
        </w:rPr>
      </w:pPr>
    </w:p>
    <w:p w:rsidR="00704D6B" w:rsidRPr="002B2403" w:rsidRDefault="00704D6B"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1) more than “hubs”, “portals”, partnerships and networks </w:t>
      </w:r>
      <w:r w:rsidRPr="008D7F63">
        <w:rPr>
          <w:rFonts w:ascii="Times New Roman" w:hAnsi="Times New Roman" w:cs="Times New Roman"/>
          <w:b/>
          <w:sz w:val="28"/>
          <w:szCs w:val="28"/>
          <w:lang w:val="en-GB"/>
        </w:rPr>
        <w:t>we need a single, fully</w:t>
      </w:r>
      <w:r w:rsidR="00546C82" w:rsidRPr="008D7F63">
        <w:rPr>
          <w:rFonts w:ascii="Times New Roman" w:hAnsi="Times New Roman" w:cs="Times New Roman"/>
          <w:b/>
          <w:sz w:val="28"/>
          <w:szCs w:val="28"/>
          <w:lang w:val="en-GB"/>
        </w:rPr>
        <w:t>-</w:t>
      </w:r>
      <w:r w:rsidRPr="008D7F63">
        <w:rPr>
          <w:rFonts w:ascii="Times New Roman" w:hAnsi="Times New Roman" w:cs="Times New Roman"/>
          <w:b/>
          <w:sz w:val="28"/>
          <w:szCs w:val="28"/>
          <w:lang w:val="en-GB"/>
        </w:rPr>
        <w:t xml:space="preserve">fledged </w:t>
      </w:r>
      <w:r w:rsidRPr="008D7F63">
        <w:rPr>
          <w:rFonts w:ascii="Times New Roman" w:hAnsi="Times New Roman" w:cs="Times New Roman"/>
          <w:b/>
          <w:sz w:val="28"/>
          <w:szCs w:val="28"/>
          <w:u w:val="single"/>
          <w:lang w:val="en-GB"/>
        </w:rPr>
        <w:t>“system” of advisory promotional support services</w:t>
      </w:r>
      <w:r w:rsidRPr="002B2403">
        <w:rPr>
          <w:rFonts w:ascii="Times New Roman" w:hAnsi="Times New Roman" w:cs="Times New Roman"/>
          <w:b/>
          <w:sz w:val="28"/>
          <w:szCs w:val="28"/>
          <w:lang w:val="en-GB"/>
        </w:rPr>
        <w:t>,</w:t>
      </w:r>
      <w:r w:rsidRPr="002B2403">
        <w:rPr>
          <w:rFonts w:ascii="Times New Roman" w:hAnsi="Times New Roman" w:cs="Times New Roman"/>
          <w:sz w:val="28"/>
          <w:szCs w:val="28"/>
          <w:lang w:val="en-GB"/>
        </w:rPr>
        <w:t xml:space="preserve"> with a clear strategic orientation, lean cost-effective structure and real coordi</w:t>
      </w:r>
      <w:r w:rsidR="00546C82" w:rsidRPr="002B2403">
        <w:rPr>
          <w:rFonts w:ascii="Times New Roman" w:hAnsi="Times New Roman" w:cs="Times New Roman"/>
          <w:sz w:val="28"/>
          <w:szCs w:val="28"/>
          <w:lang w:val="en-GB"/>
        </w:rPr>
        <w:t>nation</w:t>
      </w:r>
      <w:r w:rsidRPr="002B2403">
        <w:rPr>
          <w:rFonts w:ascii="Times New Roman" w:hAnsi="Times New Roman" w:cs="Times New Roman"/>
          <w:sz w:val="28"/>
          <w:szCs w:val="28"/>
          <w:lang w:val="en-GB"/>
        </w:rPr>
        <w:t xml:space="preserve"> powers. We need</w:t>
      </w:r>
      <w:r w:rsidR="00546C82" w:rsidRPr="002B2403">
        <w:rPr>
          <w:rFonts w:ascii="Times New Roman" w:hAnsi="Times New Roman" w:cs="Times New Roman"/>
          <w:sz w:val="28"/>
          <w:szCs w:val="28"/>
          <w:lang w:val="en-GB"/>
        </w:rPr>
        <w:t xml:space="preserve"> to avoid overlaps, duplication and bureaucracy;</w:t>
      </w:r>
      <w:r w:rsidRPr="002B2403">
        <w:rPr>
          <w:rFonts w:ascii="Times New Roman" w:hAnsi="Times New Roman" w:cs="Times New Roman"/>
          <w:sz w:val="28"/>
          <w:szCs w:val="28"/>
          <w:lang w:val="en-GB"/>
        </w:rPr>
        <w:t xml:space="preserve"> apply the subsidiarity principle </w:t>
      </w:r>
      <w:r w:rsidR="00546C82" w:rsidRPr="002B2403">
        <w:rPr>
          <w:rFonts w:ascii="Times New Roman" w:hAnsi="Times New Roman" w:cs="Times New Roman"/>
          <w:sz w:val="28"/>
          <w:szCs w:val="28"/>
          <w:lang w:val="en-GB"/>
        </w:rPr>
        <w:t>(</w:t>
      </w:r>
      <w:r w:rsidRPr="002B2403">
        <w:rPr>
          <w:rFonts w:ascii="Times New Roman" w:hAnsi="Times New Roman" w:cs="Times New Roman"/>
          <w:sz w:val="28"/>
          <w:szCs w:val="28"/>
          <w:lang w:val="en-GB"/>
        </w:rPr>
        <w:t xml:space="preserve">also when it suggest to bring at EU level functions that are now fragmented and </w:t>
      </w:r>
      <w:r w:rsidRPr="002B2403">
        <w:rPr>
          <w:rFonts w:ascii="Times New Roman" w:hAnsi="Times New Roman" w:cs="Times New Roman"/>
          <w:sz w:val="28"/>
          <w:szCs w:val="28"/>
          <w:lang w:val="en-GB"/>
        </w:rPr>
        <w:lastRenderedPageBreak/>
        <w:t>ineffective</w:t>
      </w:r>
      <w:r>
        <w:rPr>
          <w:rStyle w:val="Rimandonotaapidipagina"/>
          <w:rFonts w:ascii="Times New Roman" w:hAnsi="Times New Roman" w:cs="Times New Roman"/>
          <w:sz w:val="28"/>
          <w:szCs w:val="28"/>
        </w:rPr>
        <w:footnoteReference w:id="1"/>
      </w:r>
      <w:r w:rsidR="00546C82" w:rsidRPr="002B2403">
        <w:rPr>
          <w:rFonts w:ascii="Times New Roman" w:hAnsi="Times New Roman" w:cs="Times New Roman"/>
          <w:sz w:val="28"/>
          <w:szCs w:val="28"/>
          <w:lang w:val="en-GB"/>
        </w:rPr>
        <w:t>)</w:t>
      </w:r>
      <w:r w:rsidRPr="002B2403">
        <w:rPr>
          <w:rFonts w:ascii="Times New Roman" w:hAnsi="Times New Roman" w:cs="Times New Roman"/>
          <w:sz w:val="28"/>
          <w:szCs w:val="28"/>
          <w:lang w:val="en-GB"/>
        </w:rPr>
        <w:t>; rational</w:t>
      </w:r>
      <w:r w:rsidR="00546C82" w:rsidRPr="002B2403">
        <w:rPr>
          <w:rFonts w:ascii="Times New Roman" w:hAnsi="Times New Roman" w:cs="Times New Roman"/>
          <w:sz w:val="28"/>
          <w:szCs w:val="28"/>
          <w:lang w:val="en-GB"/>
        </w:rPr>
        <w:t>ize</w:t>
      </w:r>
      <w:r w:rsidRPr="002B2403">
        <w:rPr>
          <w:rFonts w:ascii="Times New Roman" w:hAnsi="Times New Roman" w:cs="Times New Roman"/>
          <w:sz w:val="28"/>
          <w:szCs w:val="28"/>
          <w:lang w:val="en-GB"/>
        </w:rPr>
        <w:t xml:space="preserve"> and simplify existing institutions</w:t>
      </w:r>
      <w:r w:rsidR="00546C82" w:rsidRPr="002B2403">
        <w:rPr>
          <w:rFonts w:ascii="Times New Roman" w:hAnsi="Times New Roman" w:cs="Times New Roman"/>
          <w:sz w:val="28"/>
          <w:szCs w:val="28"/>
          <w:lang w:val="en-GB"/>
        </w:rPr>
        <w:t>;</w:t>
      </w:r>
      <w:r w:rsidRPr="002B2403">
        <w:rPr>
          <w:rFonts w:ascii="Times New Roman" w:hAnsi="Times New Roman" w:cs="Times New Roman"/>
          <w:sz w:val="28"/>
          <w:szCs w:val="28"/>
          <w:lang w:val="en-GB"/>
        </w:rPr>
        <w:t xml:space="preserve"> streamline the </w:t>
      </w:r>
      <w:r w:rsidR="00546C82" w:rsidRPr="002B2403">
        <w:rPr>
          <w:rFonts w:ascii="Times New Roman" w:hAnsi="Times New Roman" w:cs="Times New Roman"/>
          <w:sz w:val="28"/>
          <w:szCs w:val="28"/>
          <w:lang w:val="en-GB"/>
        </w:rPr>
        <w:t>use</w:t>
      </w:r>
      <w:r w:rsidRPr="002B2403">
        <w:rPr>
          <w:rFonts w:ascii="Times New Roman" w:hAnsi="Times New Roman" w:cs="Times New Roman"/>
          <w:sz w:val="28"/>
          <w:szCs w:val="28"/>
          <w:lang w:val="en-GB"/>
        </w:rPr>
        <w:t xml:space="preserve"> of </w:t>
      </w:r>
      <w:r w:rsidR="00546C82" w:rsidRPr="002B2403">
        <w:rPr>
          <w:rFonts w:ascii="Times New Roman" w:hAnsi="Times New Roman" w:cs="Times New Roman"/>
          <w:sz w:val="28"/>
          <w:szCs w:val="28"/>
          <w:lang w:val="en-GB"/>
        </w:rPr>
        <w:t xml:space="preserve">the </w:t>
      </w:r>
      <w:r w:rsidRPr="002B2403">
        <w:rPr>
          <w:rFonts w:ascii="Times New Roman" w:hAnsi="Times New Roman" w:cs="Times New Roman"/>
          <w:sz w:val="28"/>
          <w:szCs w:val="28"/>
          <w:lang w:val="en-GB"/>
        </w:rPr>
        <w:t>limited public resources</w:t>
      </w:r>
      <w:r w:rsidR="00546C82" w:rsidRPr="002B2403">
        <w:rPr>
          <w:rFonts w:ascii="Times New Roman" w:hAnsi="Times New Roman" w:cs="Times New Roman"/>
          <w:sz w:val="28"/>
          <w:szCs w:val="28"/>
          <w:lang w:val="en-GB"/>
        </w:rPr>
        <w:t xml:space="preserve"> available</w:t>
      </w:r>
      <w:r w:rsidRPr="002B2403">
        <w:rPr>
          <w:rFonts w:ascii="Times New Roman" w:hAnsi="Times New Roman" w:cs="Times New Roman"/>
          <w:sz w:val="28"/>
          <w:szCs w:val="28"/>
          <w:lang w:val="en-GB"/>
        </w:rPr>
        <w:t>.</w:t>
      </w:r>
    </w:p>
    <w:p w:rsidR="00704D6B" w:rsidRPr="002B2403" w:rsidRDefault="00704D6B" w:rsidP="00300FBC">
      <w:pPr>
        <w:autoSpaceDE w:val="0"/>
        <w:autoSpaceDN w:val="0"/>
        <w:adjustRightInd w:val="0"/>
        <w:spacing w:after="0"/>
        <w:jc w:val="both"/>
        <w:rPr>
          <w:rFonts w:ascii="Times New Roman" w:hAnsi="Times New Roman" w:cs="Times New Roman"/>
          <w:sz w:val="28"/>
          <w:szCs w:val="28"/>
          <w:lang w:val="en-GB"/>
        </w:rPr>
      </w:pPr>
    </w:p>
    <w:p w:rsidR="00704D6B" w:rsidRPr="002B2403" w:rsidRDefault="00704D6B"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2) </w:t>
      </w:r>
      <w:r w:rsidRPr="002B2403">
        <w:rPr>
          <w:rFonts w:ascii="Times New Roman" w:hAnsi="Times New Roman" w:cs="Times New Roman"/>
          <w:b/>
          <w:sz w:val="28"/>
          <w:szCs w:val="28"/>
          <w:u w:val="single"/>
          <w:lang w:val="en-GB"/>
        </w:rPr>
        <w:t xml:space="preserve">Rely </w:t>
      </w:r>
      <w:r w:rsidR="00546C82" w:rsidRPr="002B2403">
        <w:rPr>
          <w:rFonts w:ascii="Times New Roman" w:hAnsi="Times New Roman" w:cs="Times New Roman"/>
          <w:b/>
          <w:sz w:val="28"/>
          <w:szCs w:val="28"/>
          <w:u w:val="single"/>
          <w:lang w:val="en-GB"/>
        </w:rPr>
        <w:t>on</w:t>
      </w:r>
      <w:r w:rsidRPr="002B2403">
        <w:rPr>
          <w:rFonts w:ascii="Times New Roman" w:hAnsi="Times New Roman" w:cs="Times New Roman"/>
          <w:b/>
          <w:sz w:val="28"/>
          <w:szCs w:val="28"/>
          <w:u w:val="single"/>
          <w:lang w:val="en-GB"/>
        </w:rPr>
        <w:t xml:space="preserve"> the private sector and the market for advisory promotional and support services</w:t>
      </w:r>
      <w:r w:rsidRPr="002B2403">
        <w:rPr>
          <w:rFonts w:ascii="Times New Roman" w:hAnsi="Times New Roman" w:cs="Times New Roman"/>
          <w:b/>
          <w:sz w:val="28"/>
          <w:szCs w:val="28"/>
          <w:lang w:val="en-GB"/>
        </w:rPr>
        <w:t>, including the possible role of business association.</w:t>
      </w:r>
      <w:r w:rsidRPr="002B2403">
        <w:rPr>
          <w:rFonts w:ascii="Times New Roman" w:hAnsi="Times New Roman" w:cs="Times New Roman"/>
          <w:sz w:val="28"/>
          <w:szCs w:val="28"/>
          <w:lang w:val="en-GB"/>
        </w:rPr>
        <w:t xml:space="preserve"> The financial sector has in that context a lot to offer, </w:t>
      </w:r>
      <w:r w:rsidR="00546C82" w:rsidRPr="002B2403">
        <w:rPr>
          <w:rFonts w:ascii="Times New Roman" w:hAnsi="Times New Roman" w:cs="Times New Roman"/>
          <w:sz w:val="28"/>
          <w:szCs w:val="28"/>
          <w:lang w:val="en-GB"/>
        </w:rPr>
        <w:t xml:space="preserve">thanks to its screening and risk assessment capacity, </w:t>
      </w:r>
      <w:r w:rsidRPr="002B2403">
        <w:rPr>
          <w:rFonts w:ascii="Times New Roman" w:hAnsi="Times New Roman" w:cs="Times New Roman"/>
          <w:sz w:val="28"/>
          <w:szCs w:val="28"/>
          <w:lang w:val="en-GB"/>
        </w:rPr>
        <w:t xml:space="preserve">its multiple and varied </w:t>
      </w:r>
      <w:r w:rsidR="00546C82" w:rsidRPr="002B2403">
        <w:rPr>
          <w:rFonts w:ascii="Times New Roman" w:hAnsi="Times New Roman" w:cs="Times New Roman"/>
          <w:sz w:val="28"/>
          <w:szCs w:val="28"/>
          <w:lang w:val="en-GB"/>
        </w:rPr>
        <w:t>distribution</w:t>
      </w:r>
      <w:r w:rsidRPr="002B2403">
        <w:rPr>
          <w:rFonts w:ascii="Times New Roman" w:hAnsi="Times New Roman" w:cs="Times New Roman"/>
          <w:sz w:val="28"/>
          <w:szCs w:val="28"/>
          <w:lang w:val="en-GB"/>
        </w:rPr>
        <w:t xml:space="preserve"> system; its different business models </w:t>
      </w:r>
    </w:p>
    <w:p w:rsidR="00704D6B" w:rsidRPr="002B2403" w:rsidRDefault="00704D6B" w:rsidP="00300FBC">
      <w:pPr>
        <w:autoSpaceDE w:val="0"/>
        <w:autoSpaceDN w:val="0"/>
        <w:adjustRightInd w:val="0"/>
        <w:spacing w:after="0"/>
        <w:jc w:val="both"/>
        <w:rPr>
          <w:rFonts w:ascii="Times New Roman" w:hAnsi="Times New Roman" w:cs="Times New Roman"/>
          <w:sz w:val="28"/>
          <w:szCs w:val="28"/>
          <w:lang w:val="en-GB"/>
        </w:rPr>
      </w:pPr>
    </w:p>
    <w:p w:rsidR="00704D6B" w:rsidRPr="002B2403" w:rsidRDefault="00704D6B"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3) </w:t>
      </w:r>
      <w:r w:rsidRPr="008D7F63">
        <w:rPr>
          <w:rFonts w:ascii="Times New Roman" w:hAnsi="Times New Roman" w:cs="Times New Roman"/>
          <w:b/>
          <w:sz w:val="28"/>
          <w:szCs w:val="28"/>
          <w:u w:val="single"/>
          <w:lang w:val="en-GB"/>
        </w:rPr>
        <w:t>Invest in education and training</w:t>
      </w:r>
      <w:r w:rsidR="00546C82" w:rsidRPr="008D7F63">
        <w:rPr>
          <w:rFonts w:ascii="Times New Roman" w:hAnsi="Times New Roman" w:cs="Times New Roman"/>
          <w:b/>
          <w:sz w:val="28"/>
          <w:szCs w:val="28"/>
          <w:u w:val="single"/>
          <w:lang w:val="en-GB"/>
        </w:rPr>
        <w:t>.</w:t>
      </w:r>
      <w:r w:rsidR="00546C82" w:rsidRPr="002B2403">
        <w:rPr>
          <w:rFonts w:ascii="Times New Roman" w:hAnsi="Times New Roman" w:cs="Times New Roman"/>
          <w:sz w:val="28"/>
          <w:szCs w:val="28"/>
          <w:u w:val="single"/>
          <w:lang w:val="en-GB"/>
        </w:rPr>
        <w:t xml:space="preserve"> </w:t>
      </w:r>
      <w:r w:rsidRPr="002B2403">
        <w:rPr>
          <w:rFonts w:ascii="Times New Roman" w:hAnsi="Times New Roman" w:cs="Times New Roman"/>
          <w:sz w:val="28"/>
          <w:szCs w:val="28"/>
          <w:lang w:val="en-GB"/>
        </w:rPr>
        <w:t xml:space="preserve">We need a new, more advanced and more European </w:t>
      </w:r>
      <w:r w:rsidR="008D7F63">
        <w:rPr>
          <w:rFonts w:ascii="Times New Roman" w:hAnsi="Times New Roman" w:cs="Times New Roman"/>
          <w:sz w:val="28"/>
          <w:szCs w:val="28"/>
          <w:lang w:val="en-GB"/>
        </w:rPr>
        <w:t>“</w:t>
      </w:r>
      <w:r w:rsidR="00546C82" w:rsidRPr="002B2403">
        <w:rPr>
          <w:rFonts w:ascii="Times New Roman" w:hAnsi="Times New Roman" w:cs="Times New Roman"/>
          <w:sz w:val="28"/>
          <w:szCs w:val="28"/>
          <w:lang w:val="en-GB"/>
        </w:rPr>
        <w:t>investment culture</w:t>
      </w:r>
      <w:r w:rsidR="008D7F63">
        <w:rPr>
          <w:rFonts w:ascii="Times New Roman" w:hAnsi="Times New Roman" w:cs="Times New Roman"/>
          <w:sz w:val="28"/>
          <w:szCs w:val="28"/>
          <w:lang w:val="en-GB"/>
        </w:rPr>
        <w:t>”</w:t>
      </w:r>
      <w:r w:rsidR="00546C82" w:rsidRPr="002B2403">
        <w:rPr>
          <w:rFonts w:ascii="Times New Roman" w:hAnsi="Times New Roman" w:cs="Times New Roman"/>
          <w:sz w:val="28"/>
          <w:szCs w:val="28"/>
          <w:lang w:val="en-GB"/>
        </w:rPr>
        <w:t>, particularly for younger generations. T</w:t>
      </w:r>
      <w:r w:rsidRPr="002B2403">
        <w:rPr>
          <w:rFonts w:ascii="Times New Roman" w:hAnsi="Times New Roman" w:cs="Times New Roman"/>
          <w:sz w:val="28"/>
          <w:szCs w:val="28"/>
          <w:lang w:val="en-GB"/>
        </w:rPr>
        <w:t xml:space="preserve">his culture is not a </w:t>
      </w:r>
      <w:r w:rsidR="00546C82" w:rsidRPr="002B2403">
        <w:rPr>
          <w:rFonts w:ascii="Times New Roman" w:hAnsi="Times New Roman" w:cs="Times New Roman"/>
          <w:sz w:val="28"/>
          <w:szCs w:val="28"/>
          <w:lang w:val="en-GB"/>
        </w:rPr>
        <w:t xml:space="preserve">raw material, but should be developed </w:t>
      </w:r>
      <w:r w:rsidRPr="002B2403">
        <w:rPr>
          <w:rFonts w:ascii="Times New Roman" w:hAnsi="Times New Roman" w:cs="Times New Roman"/>
          <w:sz w:val="28"/>
          <w:szCs w:val="28"/>
          <w:lang w:val="en-GB"/>
        </w:rPr>
        <w:t>through education and training.</w:t>
      </w:r>
    </w:p>
    <w:p w:rsidR="00D15502" w:rsidRPr="002B2403" w:rsidRDefault="0033155E" w:rsidP="00300FBC">
      <w:pPr>
        <w:jc w:val="both"/>
        <w:rPr>
          <w:lang w:val="en-GB"/>
        </w:rPr>
      </w:pPr>
    </w:p>
    <w:p w:rsidR="000A2BEB" w:rsidRPr="002B2403" w:rsidRDefault="000A2BEB" w:rsidP="00300FBC">
      <w:pPr>
        <w:jc w:val="both"/>
        <w:rPr>
          <w:lang w:val="en-GB"/>
        </w:rPr>
      </w:pPr>
    </w:p>
    <w:p w:rsidR="005428F7" w:rsidRPr="002B2403" w:rsidRDefault="00044FC8" w:rsidP="00300FBC">
      <w:pPr>
        <w:autoSpaceDE w:val="0"/>
        <w:autoSpaceDN w:val="0"/>
        <w:adjustRightInd w:val="0"/>
        <w:spacing w:after="0"/>
        <w:jc w:val="both"/>
        <w:rPr>
          <w:rFonts w:ascii="Times New Roman" w:hAnsi="Times New Roman" w:cs="Times New Roman"/>
          <w:b/>
          <w:sz w:val="28"/>
          <w:szCs w:val="28"/>
          <w:lang w:val="en-GB"/>
        </w:rPr>
      </w:pPr>
      <w:r>
        <w:rPr>
          <w:rFonts w:ascii="Times New Roman" w:hAnsi="Times New Roman" w:cs="Times New Roman"/>
          <w:b/>
          <w:sz w:val="28"/>
          <w:szCs w:val="28"/>
          <w:lang w:val="en-GB"/>
        </w:rPr>
        <w:t>8</w:t>
      </w:r>
      <w:r w:rsidR="000A2BEB" w:rsidRPr="002B2403">
        <w:rPr>
          <w:rFonts w:ascii="Times New Roman" w:hAnsi="Times New Roman" w:cs="Times New Roman"/>
          <w:b/>
          <w:sz w:val="28"/>
          <w:szCs w:val="28"/>
          <w:lang w:val="en-GB"/>
        </w:rPr>
        <w:t>. Build a “S</w:t>
      </w:r>
      <w:r w:rsidR="005428F7" w:rsidRPr="002B2403">
        <w:rPr>
          <w:rFonts w:ascii="Times New Roman" w:hAnsi="Times New Roman" w:cs="Times New Roman"/>
          <w:b/>
          <w:sz w:val="28"/>
          <w:szCs w:val="28"/>
          <w:lang w:val="en-GB"/>
        </w:rPr>
        <w:t xml:space="preserve">ingle </w:t>
      </w:r>
      <w:r w:rsidR="000A2BEB" w:rsidRPr="002B2403">
        <w:rPr>
          <w:rFonts w:ascii="Times New Roman" w:hAnsi="Times New Roman" w:cs="Times New Roman"/>
          <w:b/>
          <w:sz w:val="28"/>
          <w:szCs w:val="28"/>
          <w:lang w:val="en-GB"/>
        </w:rPr>
        <w:t>M</w:t>
      </w:r>
      <w:r w:rsidR="005428F7" w:rsidRPr="002B2403">
        <w:rPr>
          <w:rFonts w:ascii="Times New Roman" w:hAnsi="Times New Roman" w:cs="Times New Roman"/>
          <w:b/>
          <w:sz w:val="28"/>
          <w:szCs w:val="28"/>
          <w:lang w:val="en-GB"/>
        </w:rPr>
        <w:t xml:space="preserve">arket” for </w:t>
      </w:r>
      <w:r w:rsidR="000A2BEB" w:rsidRPr="002B2403">
        <w:rPr>
          <w:rFonts w:ascii="Times New Roman" w:hAnsi="Times New Roman" w:cs="Times New Roman"/>
          <w:b/>
          <w:sz w:val="28"/>
          <w:szCs w:val="28"/>
          <w:lang w:val="en-GB"/>
        </w:rPr>
        <w:t>I</w:t>
      </w:r>
      <w:r w:rsidR="005428F7" w:rsidRPr="002B2403">
        <w:rPr>
          <w:rFonts w:ascii="Times New Roman" w:hAnsi="Times New Roman" w:cs="Times New Roman"/>
          <w:b/>
          <w:sz w:val="28"/>
          <w:szCs w:val="28"/>
          <w:lang w:val="en-GB"/>
        </w:rPr>
        <w:t>nvestment</w:t>
      </w:r>
      <w:r w:rsidR="000A2BEB" w:rsidRPr="002B2403">
        <w:rPr>
          <w:rFonts w:ascii="Times New Roman" w:hAnsi="Times New Roman" w:cs="Times New Roman"/>
          <w:b/>
          <w:sz w:val="28"/>
          <w:szCs w:val="28"/>
          <w:lang w:val="en-GB"/>
        </w:rPr>
        <w:t>, that is really “S</w:t>
      </w:r>
      <w:r w:rsidR="005428F7" w:rsidRPr="002B2403">
        <w:rPr>
          <w:rFonts w:ascii="Times New Roman" w:hAnsi="Times New Roman" w:cs="Times New Roman"/>
          <w:b/>
          <w:sz w:val="28"/>
          <w:szCs w:val="28"/>
          <w:lang w:val="en-GB"/>
        </w:rPr>
        <w:t>ingle” and really “</w:t>
      </w:r>
      <w:r w:rsidR="000A2BEB" w:rsidRPr="002B2403">
        <w:rPr>
          <w:rFonts w:ascii="Times New Roman" w:hAnsi="Times New Roman" w:cs="Times New Roman"/>
          <w:b/>
          <w:sz w:val="28"/>
          <w:szCs w:val="28"/>
          <w:lang w:val="en-GB"/>
        </w:rPr>
        <w:t>E</w:t>
      </w:r>
      <w:r w:rsidR="005428F7" w:rsidRPr="002B2403">
        <w:rPr>
          <w:rFonts w:ascii="Times New Roman" w:hAnsi="Times New Roman" w:cs="Times New Roman"/>
          <w:b/>
          <w:sz w:val="28"/>
          <w:szCs w:val="28"/>
          <w:lang w:val="en-GB"/>
        </w:rPr>
        <w:t xml:space="preserve">uropean” </w:t>
      </w:r>
    </w:p>
    <w:p w:rsidR="005428F7" w:rsidRPr="002B2403" w:rsidRDefault="005428F7" w:rsidP="00300FBC">
      <w:pPr>
        <w:autoSpaceDE w:val="0"/>
        <w:autoSpaceDN w:val="0"/>
        <w:adjustRightInd w:val="0"/>
        <w:spacing w:after="0"/>
        <w:jc w:val="both"/>
        <w:rPr>
          <w:rFonts w:ascii="Times New Roman" w:hAnsi="Times New Roman" w:cs="Times New Roman"/>
          <w:b/>
          <w:sz w:val="28"/>
          <w:szCs w:val="28"/>
          <w:lang w:val="en-GB"/>
        </w:rPr>
      </w:pP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The third pillar of the Juncker Plan is the most ambitious and fundamental one.</w:t>
      </w:r>
    </w:p>
    <w:p w:rsidR="000A2BEB"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Without an investment environment that is able to </w:t>
      </w:r>
      <w:r w:rsidR="000A2BEB" w:rsidRPr="002B2403">
        <w:rPr>
          <w:rFonts w:ascii="Times New Roman" w:hAnsi="Times New Roman" w:cs="Times New Roman"/>
          <w:sz w:val="28"/>
          <w:szCs w:val="28"/>
          <w:lang w:val="en-GB"/>
        </w:rPr>
        <w:t>energise</w:t>
      </w:r>
      <w:r w:rsidRPr="002B2403">
        <w:rPr>
          <w:rFonts w:ascii="Times New Roman" w:hAnsi="Times New Roman" w:cs="Times New Roman"/>
          <w:sz w:val="28"/>
          <w:szCs w:val="28"/>
          <w:lang w:val="en-GB"/>
        </w:rPr>
        <w:t xml:space="preserve"> and mobilise investment by all decision makers, at all levels, including </w:t>
      </w:r>
      <w:r w:rsidR="000A2BEB" w:rsidRPr="002B2403">
        <w:rPr>
          <w:rFonts w:ascii="Times New Roman" w:hAnsi="Times New Roman" w:cs="Times New Roman"/>
          <w:sz w:val="28"/>
          <w:szCs w:val="28"/>
          <w:lang w:val="en-GB"/>
        </w:rPr>
        <w:t>households</w:t>
      </w:r>
      <w:r w:rsidRPr="002B2403">
        <w:rPr>
          <w:rFonts w:ascii="Times New Roman" w:hAnsi="Times New Roman" w:cs="Times New Roman"/>
          <w:sz w:val="28"/>
          <w:szCs w:val="28"/>
          <w:lang w:val="en-GB"/>
        </w:rPr>
        <w:t>, SMEs and local communities, the Juncker Plan will not reach it</w:t>
      </w:r>
      <w:r w:rsidR="000A2BEB" w:rsidRPr="002B2403">
        <w:rPr>
          <w:rFonts w:ascii="Times New Roman" w:hAnsi="Times New Roman" w:cs="Times New Roman"/>
          <w:sz w:val="28"/>
          <w:szCs w:val="28"/>
          <w:lang w:val="en-GB"/>
        </w:rPr>
        <w:t>s</w:t>
      </w:r>
      <w:r w:rsidRPr="002B2403">
        <w:rPr>
          <w:rFonts w:ascii="Times New Roman" w:hAnsi="Times New Roman" w:cs="Times New Roman"/>
          <w:sz w:val="28"/>
          <w:szCs w:val="28"/>
          <w:lang w:val="en-GB"/>
        </w:rPr>
        <w:t xml:space="preserve"> </w:t>
      </w:r>
      <w:r w:rsidR="000A2BEB" w:rsidRPr="002B2403">
        <w:rPr>
          <w:rFonts w:ascii="Times New Roman" w:hAnsi="Times New Roman" w:cs="Times New Roman"/>
          <w:sz w:val="28"/>
          <w:szCs w:val="28"/>
          <w:lang w:val="en-GB"/>
        </w:rPr>
        <w:t>l</w:t>
      </w:r>
      <w:r w:rsidRPr="002B2403">
        <w:rPr>
          <w:rFonts w:ascii="Times New Roman" w:hAnsi="Times New Roman" w:cs="Times New Roman"/>
          <w:sz w:val="28"/>
          <w:szCs w:val="28"/>
          <w:lang w:val="en-GB"/>
        </w:rPr>
        <w:t xml:space="preserve">ong term objectives of </w:t>
      </w:r>
      <w:r w:rsidR="000A2BEB" w:rsidRPr="002B2403">
        <w:rPr>
          <w:rFonts w:ascii="Times New Roman" w:hAnsi="Times New Roman" w:cs="Times New Roman"/>
          <w:sz w:val="28"/>
          <w:szCs w:val="28"/>
          <w:lang w:val="en-GB"/>
        </w:rPr>
        <w:t>stimulating economic growth and fighting unemployment</w:t>
      </w:r>
      <w:r w:rsidRPr="002B2403">
        <w:rPr>
          <w:rFonts w:ascii="Times New Roman" w:hAnsi="Times New Roman" w:cs="Times New Roman"/>
          <w:sz w:val="28"/>
          <w:szCs w:val="28"/>
          <w:lang w:val="en-GB"/>
        </w:rPr>
        <w:t xml:space="preserve"> . </w:t>
      </w: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Ultimately an investment </w:t>
      </w:r>
      <w:r w:rsidR="000A2BEB" w:rsidRPr="002B2403">
        <w:rPr>
          <w:rFonts w:ascii="Times New Roman" w:hAnsi="Times New Roman" w:cs="Times New Roman"/>
          <w:sz w:val="28"/>
          <w:szCs w:val="28"/>
          <w:lang w:val="en-GB"/>
        </w:rPr>
        <w:t xml:space="preserve">inducive </w:t>
      </w:r>
      <w:r w:rsidRPr="002B2403">
        <w:rPr>
          <w:rFonts w:ascii="Times New Roman" w:hAnsi="Times New Roman" w:cs="Times New Roman"/>
          <w:sz w:val="28"/>
          <w:szCs w:val="28"/>
          <w:lang w:val="en-GB"/>
        </w:rPr>
        <w:t xml:space="preserve">environment </w:t>
      </w:r>
      <w:r w:rsidR="000A2BEB" w:rsidRPr="002B2403">
        <w:rPr>
          <w:rFonts w:ascii="Times New Roman" w:hAnsi="Times New Roman" w:cs="Times New Roman"/>
          <w:sz w:val="28"/>
          <w:szCs w:val="28"/>
          <w:lang w:val="en-GB"/>
        </w:rPr>
        <w:t xml:space="preserve">implies </w:t>
      </w:r>
      <w:r w:rsidRPr="002B2403">
        <w:rPr>
          <w:rFonts w:ascii="Times New Roman" w:hAnsi="Times New Roman" w:cs="Times New Roman"/>
          <w:sz w:val="28"/>
          <w:szCs w:val="28"/>
          <w:lang w:val="en-GB"/>
        </w:rPr>
        <w:t xml:space="preserve">nothing less </w:t>
      </w:r>
      <w:r w:rsidR="000A2BEB" w:rsidRPr="002B2403">
        <w:rPr>
          <w:rFonts w:ascii="Times New Roman" w:hAnsi="Times New Roman" w:cs="Times New Roman"/>
          <w:sz w:val="28"/>
          <w:szCs w:val="28"/>
          <w:lang w:val="en-GB"/>
        </w:rPr>
        <w:t>than a “Single Market for Investment” in</w:t>
      </w:r>
      <w:r w:rsidRPr="002B2403">
        <w:rPr>
          <w:rFonts w:ascii="Times New Roman" w:hAnsi="Times New Roman" w:cs="Times New Roman"/>
          <w:sz w:val="28"/>
          <w:szCs w:val="28"/>
          <w:lang w:val="en-GB"/>
        </w:rPr>
        <w:t xml:space="preserve"> Europe. Therefore we could say that this </w:t>
      </w:r>
      <w:r w:rsidR="000A2BEB" w:rsidRPr="002B2403">
        <w:rPr>
          <w:rFonts w:ascii="Times New Roman" w:hAnsi="Times New Roman" w:cs="Times New Roman"/>
          <w:sz w:val="28"/>
          <w:szCs w:val="28"/>
          <w:lang w:val="en-GB"/>
        </w:rPr>
        <w:t xml:space="preserve">objective </w:t>
      </w:r>
      <w:r w:rsidRPr="002B2403">
        <w:rPr>
          <w:rFonts w:ascii="Times New Roman" w:hAnsi="Times New Roman" w:cs="Times New Roman"/>
          <w:sz w:val="28"/>
          <w:szCs w:val="28"/>
          <w:lang w:val="en-GB"/>
        </w:rPr>
        <w:t xml:space="preserve">is not </w:t>
      </w:r>
      <w:r w:rsidR="000A2BEB" w:rsidRPr="002B2403">
        <w:rPr>
          <w:rFonts w:ascii="Times New Roman" w:hAnsi="Times New Roman" w:cs="Times New Roman"/>
          <w:sz w:val="28"/>
          <w:szCs w:val="28"/>
          <w:lang w:val="en-GB"/>
        </w:rPr>
        <w:t xml:space="preserve">new, </w:t>
      </w:r>
      <w:r w:rsidRPr="002B2403">
        <w:rPr>
          <w:rFonts w:ascii="Times New Roman" w:hAnsi="Times New Roman" w:cs="Times New Roman"/>
          <w:sz w:val="28"/>
          <w:szCs w:val="28"/>
          <w:lang w:val="en-GB"/>
        </w:rPr>
        <w:t xml:space="preserve">just a reformulation of that distant and comprehensive goal adopted in 1992 </w:t>
      </w:r>
      <w:r w:rsidR="000A2BEB" w:rsidRPr="002B2403">
        <w:rPr>
          <w:rFonts w:ascii="Times New Roman" w:hAnsi="Times New Roman" w:cs="Times New Roman"/>
          <w:sz w:val="28"/>
          <w:szCs w:val="28"/>
          <w:lang w:val="en-GB"/>
        </w:rPr>
        <w:t xml:space="preserve">(the </w:t>
      </w:r>
      <w:r w:rsidR="000A2BEB" w:rsidRPr="008D7F63">
        <w:rPr>
          <w:rFonts w:ascii="Times New Roman" w:hAnsi="Times New Roman" w:cs="Times New Roman"/>
          <w:b/>
          <w:sz w:val="28"/>
          <w:szCs w:val="28"/>
          <w:lang w:val="en-GB"/>
        </w:rPr>
        <w:t>single market</w:t>
      </w:r>
      <w:r w:rsidR="000A2BEB" w:rsidRPr="002B2403">
        <w:rPr>
          <w:rFonts w:ascii="Times New Roman" w:hAnsi="Times New Roman" w:cs="Times New Roman"/>
          <w:sz w:val="28"/>
          <w:szCs w:val="28"/>
          <w:lang w:val="en-GB"/>
        </w:rPr>
        <w:t xml:space="preserve">) </w:t>
      </w:r>
      <w:r w:rsidRPr="002B2403">
        <w:rPr>
          <w:rFonts w:ascii="Times New Roman" w:hAnsi="Times New Roman" w:cs="Times New Roman"/>
          <w:sz w:val="28"/>
          <w:szCs w:val="28"/>
          <w:lang w:val="en-GB"/>
        </w:rPr>
        <w:t>and re</w:t>
      </w:r>
      <w:r w:rsidR="008D7F63">
        <w:rPr>
          <w:rFonts w:ascii="Times New Roman" w:hAnsi="Times New Roman" w:cs="Times New Roman"/>
          <w:sz w:val="28"/>
          <w:szCs w:val="28"/>
          <w:lang w:val="en-GB"/>
        </w:rPr>
        <w:t>-</w:t>
      </w:r>
      <w:r w:rsidRPr="002B2403">
        <w:rPr>
          <w:rFonts w:ascii="Times New Roman" w:hAnsi="Times New Roman" w:cs="Times New Roman"/>
          <w:sz w:val="28"/>
          <w:szCs w:val="28"/>
          <w:lang w:val="en-GB"/>
        </w:rPr>
        <w:t xml:space="preserve">launched at several occasions through </w:t>
      </w:r>
      <w:r w:rsidR="000A2BEB" w:rsidRPr="002B2403">
        <w:rPr>
          <w:rFonts w:ascii="Times New Roman" w:hAnsi="Times New Roman" w:cs="Times New Roman"/>
          <w:sz w:val="28"/>
          <w:szCs w:val="28"/>
          <w:lang w:val="en-GB"/>
        </w:rPr>
        <w:t>waves o</w:t>
      </w:r>
      <w:r w:rsidRPr="002B2403">
        <w:rPr>
          <w:rFonts w:ascii="Times New Roman" w:hAnsi="Times New Roman" w:cs="Times New Roman"/>
          <w:sz w:val="28"/>
          <w:szCs w:val="28"/>
          <w:lang w:val="en-GB"/>
        </w:rPr>
        <w:t xml:space="preserve">f liberalisation and </w:t>
      </w:r>
      <w:r w:rsidR="000A2BEB" w:rsidRPr="002B2403">
        <w:rPr>
          <w:rFonts w:ascii="Times New Roman" w:hAnsi="Times New Roman" w:cs="Times New Roman"/>
          <w:sz w:val="28"/>
          <w:szCs w:val="28"/>
          <w:lang w:val="en-GB"/>
        </w:rPr>
        <w:t>re-</w:t>
      </w:r>
      <w:r w:rsidRPr="002B2403">
        <w:rPr>
          <w:rFonts w:ascii="Times New Roman" w:hAnsi="Times New Roman" w:cs="Times New Roman"/>
          <w:sz w:val="28"/>
          <w:szCs w:val="28"/>
          <w:lang w:val="en-GB"/>
        </w:rPr>
        <w:t>regulation (la</w:t>
      </w:r>
      <w:r w:rsidR="000A2BEB" w:rsidRPr="002B2403">
        <w:rPr>
          <w:rFonts w:ascii="Times New Roman" w:hAnsi="Times New Roman" w:cs="Times New Roman"/>
          <w:sz w:val="28"/>
          <w:szCs w:val="28"/>
          <w:lang w:val="en-GB"/>
        </w:rPr>
        <w:t>stly</w:t>
      </w:r>
      <w:r w:rsidRPr="002B2403">
        <w:rPr>
          <w:rFonts w:ascii="Times New Roman" w:hAnsi="Times New Roman" w:cs="Times New Roman"/>
          <w:sz w:val="28"/>
          <w:szCs w:val="28"/>
          <w:lang w:val="en-GB"/>
        </w:rPr>
        <w:t xml:space="preserve"> with the Monti Report of 2010).</w:t>
      </w:r>
    </w:p>
    <w:p w:rsidR="005428F7" w:rsidRPr="002B2403" w:rsidRDefault="000A2BEB"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However, </w:t>
      </w:r>
      <w:r w:rsidR="005428F7" w:rsidRPr="002B2403">
        <w:rPr>
          <w:rFonts w:ascii="Times New Roman" w:hAnsi="Times New Roman" w:cs="Times New Roman"/>
          <w:sz w:val="28"/>
          <w:szCs w:val="28"/>
          <w:lang w:val="en-GB"/>
        </w:rPr>
        <w:t xml:space="preserve">the fact that more than 20 years on </w:t>
      </w:r>
      <w:r w:rsidRPr="002B2403">
        <w:rPr>
          <w:rFonts w:ascii="Times New Roman" w:hAnsi="Times New Roman" w:cs="Times New Roman"/>
          <w:sz w:val="28"/>
          <w:szCs w:val="28"/>
          <w:lang w:val="en-GB"/>
        </w:rPr>
        <w:t xml:space="preserve">from </w:t>
      </w:r>
      <w:r w:rsidR="005428F7" w:rsidRPr="002B2403">
        <w:rPr>
          <w:rFonts w:ascii="Times New Roman" w:hAnsi="Times New Roman" w:cs="Times New Roman"/>
          <w:sz w:val="28"/>
          <w:szCs w:val="28"/>
          <w:lang w:val="en-GB"/>
        </w:rPr>
        <w:t xml:space="preserve">1992, barriers and obstacles to investment have not been eliminated, and that in some case they may have even </w:t>
      </w:r>
      <w:r w:rsidRPr="002B2403">
        <w:rPr>
          <w:rFonts w:ascii="Times New Roman" w:hAnsi="Times New Roman" w:cs="Times New Roman"/>
          <w:sz w:val="28"/>
          <w:szCs w:val="28"/>
          <w:lang w:val="en-GB"/>
        </w:rPr>
        <w:t>be</w:t>
      </w:r>
      <w:r w:rsidR="008D7F63">
        <w:rPr>
          <w:rFonts w:ascii="Times New Roman" w:hAnsi="Times New Roman" w:cs="Times New Roman"/>
          <w:sz w:val="28"/>
          <w:szCs w:val="28"/>
          <w:lang w:val="en-GB"/>
        </w:rPr>
        <w:t>en</w:t>
      </w:r>
      <w:r w:rsidRPr="002B2403">
        <w:rPr>
          <w:rFonts w:ascii="Times New Roman" w:hAnsi="Times New Roman" w:cs="Times New Roman"/>
          <w:sz w:val="28"/>
          <w:szCs w:val="28"/>
          <w:lang w:val="en-GB"/>
        </w:rPr>
        <w:t xml:space="preserve"> </w:t>
      </w:r>
      <w:r w:rsidR="005428F7" w:rsidRPr="002B2403">
        <w:rPr>
          <w:rFonts w:ascii="Times New Roman" w:hAnsi="Times New Roman" w:cs="Times New Roman"/>
          <w:sz w:val="28"/>
          <w:szCs w:val="28"/>
          <w:lang w:val="en-GB"/>
        </w:rPr>
        <w:t xml:space="preserve">increased (e.g in the case of banks after the crisis and </w:t>
      </w:r>
      <w:r w:rsidR="005428F7" w:rsidRPr="002B2403">
        <w:rPr>
          <w:rFonts w:ascii="Times New Roman" w:hAnsi="Times New Roman" w:cs="Times New Roman"/>
          <w:b/>
          <w:sz w:val="28"/>
          <w:szCs w:val="28"/>
          <w:lang w:val="en-GB"/>
        </w:rPr>
        <w:t>before</w:t>
      </w:r>
      <w:r w:rsidR="005428F7" w:rsidRPr="002B2403">
        <w:rPr>
          <w:rFonts w:ascii="Times New Roman" w:hAnsi="Times New Roman" w:cs="Times New Roman"/>
          <w:sz w:val="28"/>
          <w:szCs w:val="28"/>
          <w:lang w:val="en-GB"/>
        </w:rPr>
        <w:t xml:space="preserve"> the Banking Union) shows how challenging is this part of the </w:t>
      </w:r>
      <w:r w:rsidRPr="002B2403">
        <w:rPr>
          <w:rFonts w:ascii="Times New Roman" w:hAnsi="Times New Roman" w:cs="Times New Roman"/>
          <w:sz w:val="28"/>
          <w:szCs w:val="28"/>
          <w:lang w:val="en-GB"/>
        </w:rPr>
        <w:t xml:space="preserve">Juncker </w:t>
      </w:r>
      <w:r w:rsidR="005428F7" w:rsidRPr="002B2403">
        <w:rPr>
          <w:rFonts w:ascii="Times New Roman" w:hAnsi="Times New Roman" w:cs="Times New Roman"/>
          <w:sz w:val="28"/>
          <w:szCs w:val="28"/>
          <w:lang w:val="en-GB"/>
        </w:rPr>
        <w:t xml:space="preserve">Plan. Basically, we need to learn from past failures and success. In particular, the experience with the Banking Union is very relevant to understand what </w:t>
      </w:r>
      <w:r w:rsidRPr="002B2403">
        <w:rPr>
          <w:rFonts w:ascii="Times New Roman" w:hAnsi="Times New Roman" w:cs="Times New Roman"/>
          <w:sz w:val="28"/>
          <w:szCs w:val="28"/>
          <w:lang w:val="en-GB"/>
        </w:rPr>
        <w:t xml:space="preserve">are </w:t>
      </w:r>
      <w:r w:rsidR="005428F7" w:rsidRPr="002B2403">
        <w:rPr>
          <w:rFonts w:ascii="Times New Roman" w:hAnsi="Times New Roman" w:cs="Times New Roman"/>
          <w:sz w:val="28"/>
          <w:szCs w:val="28"/>
          <w:lang w:val="en-GB"/>
        </w:rPr>
        <w:t xml:space="preserve">the </w:t>
      </w:r>
      <w:r w:rsidRPr="002B2403">
        <w:rPr>
          <w:rFonts w:ascii="Times New Roman" w:hAnsi="Times New Roman" w:cs="Times New Roman"/>
          <w:sz w:val="28"/>
          <w:szCs w:val="28"/>
          <w:lang w:val="en-GB"/>
        </w:rPr>
        <w:t>stumbling blocks</w:t>
      </w:r>
      <w:r w:rsidR="004336B7" w:rsidRPr="002B2403">
        <w:rPr>
          <w:rFonts w:ascii="Times New Roman" w:hAnsi="Times New Roman" w:cs="Times New Roman"/>
          <w:sz w:val="28"/>
          <w:szCs w:val="28"/>
          <w:lang w:val="en-GB"/>
        </w:rPr>
        <w:t xml:space="preserve"> to reform and how </w:t>
      </w:r>
      <w:r w:rsidR="005428F7" w:rsidRPr="002B2403">
        <w:rPr>
          <w:rFonts w:ascii="Times New Roman" w:hAnsi="Times New Roman" w:cs="Times New Roman"/>
          <w:sz w:val="28"/>
          <w:szCs w:val="28"/>
          <w:lang w:val="en-GB"/>
        </w:rPr>
        <w:t>we can make progress</w:t>
      </w:r>
      <w:r w:rsidR="004171CA">
        <w:rPr>
          <w:rFonts w:ascii="Times New Roman" w:hAnsi="Times New Roman" w:cs="Times New Roman"/>
          <w:sz w:val="28"/>
          <w:szCs w:val="28"/>
          <w:lang w:val="en-GB"/>
        </w:rPr>
        <w:t xml:space="preserve"> (the establishment of the Bank</w:t>
      </w:r>
      <w:r w:rsidR="005428F7" w:rsidRPr="002B2403">
        <w:rPr>
          <w:rFonts w:ascii="Times New Roman" w:hAnsi="Times New Roman" w:cs="Times New Roman"/>
          <w:sz w:val="28"/>
          <w:szCs w:val="28"/>
          <w:lang w:val="en-GB"/>
        </w:rPr>
        <w:t xml:space="preserve">ing Union </w:t>
      </w:r>
      <w:r w:rsidR="004336B7" w:rsidRPr="002B2403">
        <w:rPr>
          <w:rFonts w:ascii="Times New Roman" w:hAnsi="Times New Roman" w:cs="Times New Roman"/>
          <w:sz w:val="28"/>
          <w:szCs w:val="28"/>
          <w:lang w:val="en-GB"/>
        </w:rPr>
        <w:t xml:space="preserve">was in retrospect </w:t>
      </w:r>
      <w:r w:rsidR="005428F7" w:rsidRPr="002B2403">
        <w:rPr>
          <w:rFonts w:ascii="Times New Roman" w:hAnsi="Times New Roman" w:cs="Times New Roman"/>
          <w:sz w:val="28"/>
          <w:szCs w:val="28"/>
          <w:lang w:val="en-GB"/>
        </w:rPr>
        <w:t xml:space="preserve">relatively </w:t>
      </w:r>
      <w:r w:rsidR="004336B7" w:rsidRPr="002B2403">
        <w:rPr>
          <w:rFonts w:ascii="Times New Roman" w:hAnsi="Times New Roman" w:cs="Times New Roman"/>
          <w:sz w:val="28"/>
          <w:szCs w:val="28"/>
          <w:lang w:val="en-GB"/>
        </w:rPr>
        <w:t xml:space="preserve">fast and </w:t>
      </w:r>
      <w:r w:rsidR="005428F7" w:rsidRPr="002B2403">
        <w:rPr>
          <w:rFonts w:ascii="Times New Roman" w:hAnsi="Times New Roman" w:cs="Times New Roman"/>
          <w:sz w:val="28"/>
          <w:szCs w:val="28"/>
          <w:lang w:val="en-GB"/>
        </w:rPr>
        <w:t>smooth</w:t>
      </w:r>
      <w:r w:rsidR="004336B7" w:rsidRPr="002B2403">
        <w:rPr>
          <w:rFonts w:ascii="Times New Roman" w:hAnsi="Times New Roman" w:cs="Times New Roman"/>
          <w:sz w:val="28"/>
          <w:szCs w:val="28"/>
          <w:lang w:val="en-GB"/>
        </w:rPr>
        <w:t>)</w:t>
      </w:r>
      <w:r w:rsidR="005428F7" w:rsidRPr="002B2403">
        <w:rPr>
          <w:rFonts w:ascii="Times New Roman" w:hAnsi="Times New Roman" w:cs="Times New Roman"/>
          <w:sz w:val="28"/>
          <w:szCs w:val="28"/>
          <w:lang w:val="en-GB"/>
        </w:rPr>
        <w:t>.</w:t>
      </w: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lastRenderedPageBreak/>
        <w:t xml:space="preserve">Based on the lesson learned, we believe that </w:t>
      </w:r>
      <w:r w:rsidRPr="008D7F63">
        <w:rPr>
          <w:rFonts w:ascii="Times New Roman" w:hAnsi="Times New Roman" w:cs="Times New Roman"/>
          <w:b/>
          <w:sz w:val="28"/>
          <w:szCs w:val="28"/>
          <w:lang w:val="en-GB"/>
        </w:rPr>
        <w:t xml:space="preserve">3 </w:t>
      </w:r>
      <w:r w:rsidR="004336B7" w:rsidRPr="008D7F63">
        <w:rPr>
          <w:rFonts w:ascii="Times New Roman" w:hAnsi="Times New Roman" w:cs="Times New Roman"/>
          <w:b/>
          <w:sz w:val="28"/>
          <w:szCs w:val="28"/>
          <w:lang w:val="en-GB"/>
        </w:rPr>
        <w:t>aspects</w:t>
      </w:r>
      <w:r w:rsidR="004336B7" w:rsidRPr="002B2403">
        <w:rPr>
          <w:rFonts w:ascii="Times New Roman" w:hAnsi="Times New Roman" w:cs="Times New Roman"/>
          <w:sz w:val="28"/>
          <w:szCs w:val="28"/>
          <w:lang w:val="en-GB"/>
        </w:rPr>
        <w:t xml:space="preserve"> </w:t>
      </w:r>
      <w:r w:rsidRPr="002B2403">
        <w:rPr>
          <w:rFonts w:ascii="Times New Roman" w:hAnsi="Times New Roman" w:cs="Times New Roman"/>
          <w:sz w:val="28"/>
          <w:szCs w:val="28"/>
          <w:lang w:val="en-GB"/>
        </w:rPr>
        <w:t xml:space="preserve">of the </w:t>
      </w:r>
      <w:r w:rsidR="004336B7" w:rsidRPr="002B2403">
        <w:rPr>
          <w:rFonts w:ascii="Times New Roman" w:hAnsi="Times New Roman" w:cs="Times New Roman"/>
          <w:sz w:val="28"/>
          <w:szCs w:val="28"/>
          <w:lang w:val="en-GB"/>
        </w:rPr>
        <w:t xml:space="preserve">Juncker </w:t>
      </w:r>
      <w:r w:rsidRPr="002B2403">
        <w:rPr>
          <w:rFonts w:ascii="Times New Roman" w:hAnsi="Times New Roman" w:cs="Times New Roman"/>
          <w:sz w:val="28"/>
          <w:szCs w:val="28"/>
          <w:lang w:val="en-GB"/>
        </w:rPr>
        <w:t xml:space="preserve">Plan </w:t>
      </w:r>
      <w:r w:rsidR="004336B7" w:rsidRPr="002B2403">
        <w:rPr>
          <w:rFonts w:ascii="Times New Roman" w:hAnsi="Times New Roman" w:cs="Times New Roman"/>
          <w:sz w:val="28"/>
          <w:szCs w:val="28"/>
          <w:lang w:val="en-GB"/>
        </w:rPr>
        <w:t xml:space="preserve">under </w:t>
      </w:r>
      <w:r w:rsidRPr="002B2403">
        <w:rPr>
          <w:rFonts w:ascii="Times New Roman" w:hAnsi="Times New Roman" w:cs="Times New Roman"/>
          <w:sz w:val="28"/>
          <w:szCs w:val="28"/>
          <w:lang w:val="en-GB"/>
        </w:rPr>
        <w:t xml:space="preserve">this pillar deserve </w:t>
      </w:r>
      <w:r w:rsidR="004336B7" w:rsidRPr="002B2403">
        <w:rPr>
          <w:rFonts w:ascii="Times New Roman" w:hAnsi="Times New Roman" w:cs="Times New Roman"/>
          <w:sz w:val="28"/>
          <w:szCs w:val="28"/>
          <w:lang w:val="en-GB"/>
        </w:rPr>
        <w:t xml:space="preserve">strong </w:t>
      </w:r>
      <w:r w:rsidRPr="002B2403">
        <w:rPr>
          <w:rFonts w:ascii="Times New Roman" w:hAnsi="Times New Roman" w:cs="Times New Roman"/>
          <w:sz w:val="28"/>
          <w:szCs w:val="28"/>
          <w:lang w:val="en-GB"/>
        </w:rPr>
        <w:t>endorsement and support</w:t>
      </w:r>
      <w:r w:rsidR="004336B7" w:rsidRPr="002B2403">
        <w:rPr>
          <w:rFonts w:ascii="Times New Roman" w:hAnsi="Times New Roman" w:cs="Times New Roman"/>
          <w:sz w:val="28"/>
          <w:szCs w:val="28"/>
          <w:lang w:val="en-GB"/>
        </w:rPr>
        <w:t xml:space="preserve">, and that </w:t>
      </w:r>
      <w:r w:rsidRPr="008D7F63">
        <w:rPr>
          <w:rFonts w:ascii="Times New Roman" w:hAnsi="Times New Roman" w:cs="Times New Roman"/>
          <w:b/>
          <w:sz w:val="28"/>
          <w:szCs w:val="28"/>
          <w:lang w:val="en-GB"/>
        </w:rPr>
        <w:t>3 conditions</w:t>
      </w:r>
      <w:r w:rsidRPr="002B2403">
        <w:rPr>
          <w:rFonts w:ascii="Times New Roman" w:hAnsi="Times New Roman" w:cs="Times New Roman"/>
          <w:sz w:val="28"/>
          <w:szCs w:val="28"/>
          <w:lang w:val="en-GB"/>
        </w:rPr>
        <w:t xml:space="preserve"> have to be re</w:t>
      </w:r>
      <w:r w:rsidR="004171CA">
        <w:rPr>
          <w:rFonts w:ascii="Times New Roman" w:hAnsi="Times New Roman" w:cs="Times New Roman"/>
          <w:sz w:val="28"/>
          <w:szCs w:val="28"/>
          <w:lang w:val="en-GB"/>
        </w:rPr>
        <w:t>a</w:t>
      </w:r>
      <w:r w:rsidRPr="002B2403">
        <w:rPr>
          <w:rFonts w:ascii="Times New Roman" w:hAnsi="Times New Roman" w:cs="Times New Roman"/>
          <w:sz w:val="28"/>
          <w:szCs w:val="28"/>
          <w:lang w:val="en-GB"/>
        </w:rPr>
        <w:t xml:space="preserve">lised if we </w:t>
      </w:r>
      <w:r w:rsidR="004336B7" w:rsidRPr="002B2403">
        <w:rPr>
          <w:rFonts w:ascii="Times New Roman" w:hAnsi="Times New Roman" w:cs="Times New Roman"/>
          <w:sz w:val="28"/>
          <w:szCs w:val="28"/>
          <w:lang w:val="en-GB"/>
        </w:rPr>
        <w:t xml:space="preserve">want the Plan </w:t>
      </w:r>
      <w:r w:rsidRPr="002B2403">
        <w:rPr>
          <w:rFonts w:ascii="Times New Roman" w:hAnsi="Times New Roman" w:cs="Times New Roman"/>
          <w:sz w:val="28"/>
          <w:szCs w:val="28"/>
          <w:lang w:val="en-GB"/>
        </w:rPr>
        <w:t xml:space="preserve">to achieve its </w:t>
      </w:r>
      <w:r w:rsidR="004336B7" w:rsidRPr="002B2403">
        <w:rPr>
          <w:rFonts w:ascii="Times New Roman" w:hAnsi="Times New Roman" w:cs="Times New Roman"/>
          <w:sz w:val="28"/>
          <w:szCs w:val="28"/>
          <w:lang w:val="en-GB"/>
        </w:rPr>
        <w:t xml:space="preserve">stated </w:t>
      </w:r>
      <w:r w:rsidRPr="002B2403">
        <w:rPr>
          <w:rFonts w:ascii="Times New Roman" w:hAnsi="Times New Roman" w:cs="Times New Roman"/>
          <w:sz w:val="28"/>
          <w:szCs w:val="28"/>
          <w:lang w:val="en-GB"/>
        </w:rPr>
        <w:t>goals.</w:t>
      </w:r>
    </w:p>
    <w:p w:rsidR="004336B7" w:rsidRPr="002B2403" w:rsidRDefault="004336B7" w:rsidP="00300FBC">
      <w:pPr>
        <w:autoSpaceDE w:val="0"/>
        <w:autoSpaceDN w:val="0"/>
        <w:adjustRightInd w:val="0"/>
        <w:spacing w:after="0"/>
        <w:jc w:val="both"/>
        <w:rPr>
          <w:rFonts w:ascii="Times New Roman" w:hAnsi="Times New Roman" w:cs="Times New Roman"/>
          <w:sz w:val="28"/>
          <w:szCs w:val="28"/>
          <w:lang w:val="en-GB"/>
        </w:rPr>
      </w:pPr>
    </w:p>
    <w:p w:rsidR="005428F7" w:rsidRPr="002B2403" w:rsidRDefault="005428F7" w:rsidP="00300FBC">
      <w:pPr>
        <w:tabs>
          <w:tab w:val="center" w:pos="4819"/>
          <w:tab w:val="left" w:pos="5235"/>
        </w:tabs>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The 3 important </w:t>
      </w:r>
      <w:r w:rsidR="004336B7" w:rsidRPr="002B2403">
        <w:rPr>
          <w:rFonts w:ascii="Times New Roman" w:hAnsi="Times New Roman" w:cs="Times New Roman"/>
          <w:sz w:val="28"/>
          <w:szCs w:val="28"/>
          <w:lang w:val="en-GB"/>
        </w:rPr>
        <w:t xml:space="preserve">acquis </w:t>
      </w:r>
      <w:r w:rsidRPr="002B2403">
        <w:rPr>
          <w:rFonts w:ascii="Times New Roman" w:hAnsi="Times New Roman" w:cs="Times New Roman"/>
          <w:sz w:val="28"/>
          <w:szCs w:val="28"/>
          <w:lang w:val="en-GB"/>
        </w:rPr>
        <w:t>are the following:</w:t>
      </w:r>
      <w:r w:rsidRPr="002B2403">
        <w:rPr>
          <w:rFonts w:ascii="Times New Roman" w:hAnsi="Times New Roman" w:cs="Times New Roman"/>
          <w:sz w:val="28"/>
          <w:szCs w:val="28"/>
          <w:lang w:val="en-GB"/>
        </w:rPr>
        <w:tab/>
      </w:r>
      <w:r w:rsidRPr="002B2403">
        <w:rPr>
          <w:rFonts w:ascii="Times New Roman" w:hAnsi="Times New Roman" w:cs="Times New Roman"/>
          <w:sz w:val="28"/>
          <w:szCs w:val="28"/>
          <w:lang w:val="en-GB"/>
        </w:rPr>
        <w:tab/>
      </w: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p>
    <w:p w:rsidR="005428F7" w:rsidRPr="002B2403" w:rsidRDefault="004336B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1) Move</w:t>
      </w:r>
      <w:r w:rsidR="005428F7" w:rsidRPr="002B2403">
        <w:rPr>
          <w:rFonts w:ascii="Times New Roman" w:hAnsi="Times New Roman" w:cs="Times New Roman"/>
          <w:sz w:val="28"/>
          <w:szCs w:val="28"/>
          <w:lang w:val="en-GB"/>
        </w:rPr>
        <w:t xml:space="preserve"> rapidly and effectively to</w:t>
      </w:r>
      <w:r w:rsidRPr="002B2403">
        <w:rPr>
          <w:rFonts w:ascii="Times New Roman" w:hAnsi="Times New Roman" w:cs="Times New Roman"/>
          <w:sz w:val="28"/>
          <w:szCs w:val="28"/>
          <w:lang w:val="en-GB"/>
        </w:rPr>
        <w:t>wards</w:t>
      </w:r>
      <w:r w:rsidR="005428F7" w:rsidRPr="002B2403">
        <w:rPr>
          <w:rFonts w:ascii="Times New Roman" w:hAnsi="Times New Roman" w:cs="Times New Roman"/>
          <w:sz w:val="28"/>
          <w:szCs w:val="28"/>
          <w:lang w:val="en-GB"/>
        </w:rPr>
        <w:t xml:space="preserve"> achiev</w:t>
      </w:r>
      <w:r w:rsidRPr="002B2403">
        <w:rPr>
          <w:rFonts w:ascii="Times New Roman" w:hAnsi="Times New Roman" w:cs="Times New Roman"/>
          <w:sz w:val="28"/>
          <w:szCs w:val="28"/>
          <w:lang w:val="en-GB"/>
        </w:rPr>
        <w:t>ing</w:t>
      </w:r>
      <w:r w:rsidR="005428F7" w:rsidRPr="002B2403">
        <w:rPr>
          <w:rFonts w:ascii="Times New Roman" w:hAnsi="Times New Roman" w:cs="Times New Roman"/>
          <w:sz w:val="28"/>
          <w:szCs w:val="28"/>
          <w:lang w:val="en-GB"/>
        </w:rPr>
        <w:t xml:space="preserve"> a Capital Market</w:t>
      </w:r>
      <w:r w:rsidRPr="002B2403">
        <w:rPr>
          <w:rFonts w:ascii="Times New Roman" w:hAnsi="Times New Roman" w:cs="Times New Roman"/>
          <w:sz w:val="28"/>
          <w:szCs w:val="28"/>
          <w:lang w:val="en-GB"/>
        </w:rPr>
        <w:t>s</w:t>
      </w:r>
      <w:r w:rsidR="005428F7" w:rsidRPr="002B2403">
        <w:rPr>
          <w:rFonts w:ascii="Times New Roman" w:hAnsi="Times New Roman" w:cs="Times New Roman"/>
          <w:sz w:val="28"/>
          <w:szCs w:val="28"/>
          <w:lang w:val="en-GB"/>
        </w:rPr>
        <w:t xml:space="preserve"> Union</w:t>
      </w:r>
      <w:r w:rsidRPr="002B2403">
        <w:rPr>
          <w:rFonts w:ascii="Times New Roman" w:hAnsi="Times New Roman" w:cs="Times New Roman"/>
          <w:sz w:val="28"/>
          <w:szCs w:val="28"/>
          <w:lang w:val="en-GB"/>
        </w:rPr>
        <w:t>;</w:t>
      </w:r>
      <w:r w:rsidR="005428F7" w:rsidRPr="002B2403">
        <w:rPr>
          <w:rFonts w:ascii="Times New Roman" w:hAnsi="Times New Roman" w:cs="Times New Roman"/>
          <w:sz w:val="28"/>
          <w:szCs w:val="28"/>
          <w:lang w:val="en-GB"/>
        </w:rPr>
        <w:t xml:space="preserve"> </w:t>
      </w: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2) Remove barriers in the </w:t>
      </w:r>
      <w:r w:rsidR="004336B7" w:rsidRPr="002B2403">
        <w:rPr>
          <w:rFonts w:ascii="Times New Roman" w:hAnsi="Times New Roman" w:cs="Times New Roman"/>
          <w:sz w:val="28"/>
          <w:szCs w:val="28"/>
          <w:lang w:val="en-GB"/>
        </w:rPr>
        <w:t xml:space="preserve">infrastructure </w:t>
      </w:r>
      <w:r w:rsidRPr="002B2403">
        <w:rPr>
          <w:rFonts w:ascii="Times New Roman" w:hAnsi="Times New Roman" w:cs="Times New Roman"/>
          <w:sz w:val="28"/>
          <w:szCs w:val="28"/>
          <w:lang w:val="en-GB"/>
        </w:rPr>
        <w:t>sector</w:t>
      </w:r>
      <w:r w:rsidR="004336B7" w:rsidRPr="002B2403">
        <w:rPr>
          <w:rFonts w:ascii="Times New Roman" w:hAnsi="Times New Roman" w:cs="Times New Roman"/>
          <w:sz w:val="28"/>
          <w:szCs w:val="28"/>
          <w:lang w:val="en-GB"/>
        </w:rPr>
        <w:t>s</w:t>
      </w:r>
      <w:r w:rsidRPr="002B2403">
        <w:rPr>
          <w:rFonts w:ascii="Times New Roman" w:hAnsi="Times New Roman" w:cs="Times New Roman"/>
          <w:sz w:val="28"/>
          <w:szCs w:val="28"/>
          <w:lang w:val="en-GB"/>
        </w:rPr>
        <w:t xml:space="preserve"> identified</w:t>
      </w:r>
      <w:r w:rsidR="004336B7" w:rsidRPr="002B2403">
        <w:rPr>
          <w:rFonts w:ascii="Times New Roman" w:hAnsi="Times New Roman" w:cs="Times New Roman"/>
          <w:sz w:val="28"/>
          <w:szCs w:val="28"/>
          <w:lang w:val="en-GB"/>
        </w:rPr>
        <w:t xml:space="preserve"> in the Plan, n</w:t>
      </w:r>
      <w:r w:rsidRPr="002B2403">
        <w:rPr>
          <w:rFonts w:ascii="Times New Roman" w:hAnsi="Times New Roman" w:cs="Times New Roman"/>
          <w:sz w:val="28"/>
          <w:szCs w:val="28"/>
          <w:lang w:val="en-GB"/>
        </w:rPr>
        <w:t xml:space="preserve">amely the financial sector, </w:t>
      </w:r>
      <w:r w:rsidR="004336B7" w:rsidRPr="002B2403">
        <w:rPr>
          <w:rFonts w:ascii="Times New Roman" w:hAnsi="Times New Roman" w:cs="Times New Roman"/>
          <w:sz w:val="28"/>
          <w:szCs w:val="28"/>
          <w:lang w:val="en-GB"/>
        </w:rPr>
        <w:t xml:space="preserve">telecommunications and the </w:t>
      </w:r>
      <w:r w:rsidRPr="002B2403">
        <w:rPr>
          <w:rFonts w:ascii="Times New Roman" w:hAnsi="Times New Roman" w:cs="Times New Roman"/>
          <w:sz w:val="28"/>
          <w:szCs w:val="28"/>
          <w:lang w:val="en-GB"/>
        </w:rPr>
        <w:t xml:space="preserve">digital economy, energy, transport, services and related sectors. </w:t>
      </w:r>
    </w:p>
    <w:p w:rsidR="005428F7" w:rsidRPr="002B2403" w:rsidRDefault="004336B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3) M</w:t>
      </w:r>
      <w:r w:rsidR="005428F7" w:rsidRPr="002B2403">
        <w:rPr>
          <w:rFonts w:ascii="Times New Roman" w:hAnsi="Times New Roman" w:cs="Times New Roman"/>
          <w:sz w:val="28"/>
          <w:szCs w:val="28"/>
          <w:lang w:val="en-GB"/>
        </w:rPr>
        <w:t>ake the regulator</w:t>
      </w:r>
      <w:r w:rsidRPr="002B2403">
        <w:rPr>
          <w:rFonts w:ascii="Times New Roman" w:hAnsi="Times New Roman" w:cs="Times New Roman"/>
          <w:sz w:val="28"/>
          <w:szCs w:val="28"/>
          <w:lang w:val="en-GB"/>
        </w:rPr>
        <w:t>y environment</w:t>
      </w:r>
      <w:r w:rsidR="005428F7" w:rsidRPr="002B2403">
        <w:rPr>
          <w:rFonts w:ascii="Times New Roman" w:hAnsi="Times New Roman" w:cs="Times New Roman"/>
          <w:color w:val="FF0000"/>
          <w:sz w:val="28"/>
          <w:szCs w:val="28"/>
          <w:lang w:val="en-GB"/>
        </w:rPr>
        <w:t xml:space="preserve"> </w:t>
      </w:r>
      <w:r w:rsidR="005428F7" w:rsidRPr="002B2403">
        <w:rPr>
          <w:rFonts w:ascii="Times New Roman" w:hAnsi="Times New Roman" w:cs="Times New Roman"/>
          <w:sz w:val="28"/>
          <w:szCs w:val="28"/>
          <w:lang w:val="en-GB"/>
        </w:rPr>
        <w:t xml:space="preserve">simple, clear, predictable and stable. </w:t>
      </w:r>
      <w:r w:rsidRPr="002B2403">
        <w:rPr>
          <w:rFonts w:ascii="Times New Roman" w:hAnsi="Times New Roman" w:cs="Times New Roman"/>
          <w:sz w:val="28"/>
          <w:szCs w:val="28"/>
          <w:lang w:val="en-GB"/>
        </w:rPr>
        <w:t>A</w:t>
      </w:r>
      <w:r w:rsidR="005428F7" w:rsidRPr="002B2403">
        <w:rPr>
          <w:rFonts w:ascii="Times New Roman" w:hAnsi="Times New Roman" w:cs="Times New Roman"/>
          <w:sz w:val="28"/>
          <w:szCs w:val="28"/>
          <w:lang w:val="en-GB"/>
        </w:rPr>
        <w:t xml:space="preserve">dministrative </w:t>
      </w:r>
      <w:r w:rsidRPr="002B2403">
        <w:rPr>
          <w:rFonts w:ascii="Times New Roman" w:hAnsi="Times New Roman" w:cs="Times New Roman"/>
          <w:sz w:val="28"/>
          <w:szCs w:val="28"/>
          <w:lang w:val="en-GB"/>
        </w:rPr>
        <w:t xml:space="preserve">burdens </w:t>
      </w:r>
      <w:r w:rsidR="005428F7" w:rsidRPr="002B2403">
        <w:rPr>
          <w:rFonts w:ascii="Times New Roman" w:hAnsi="Times New Roman" w:cs="Times New Roman"/>
          <w:sz w:val="28"/>
          <w:szCs w:val="28"/>
          <w:lang w:val="en-GB"/>
        </w:rPr>
        <w:t>and regulat</w:t>
      </w:r>
      <w:r w:rsidRPr="002B2403">
        <w:rPr>
          <w:rFonts w:ascii="Times New Roman" w:hAnsi="Times New Roman" w:cs="Times New Roman"/>
          <w:sz w:val="28"/>
          <w:szCs w:val="28"/>
          <w:lang w:val="en-GB"/>
        </w:rPr>
        <w:t>ory</w:t>
      </w:r>
      <w:r w:rsidR="005428F7" w:rsidRPr="002B2403">
        <w:rPr>
          <w:rFonts w:ascii="Times New Roman" w:hAnsi="Times New Roman" w:cs="Times New Roman"/>
          <w:sz w:val="28"/>
          <w:szCs w:val="28"/>
          <w:lang w:val="en-GB"/>
        </w:rPr>
        <w:t xml:space="preserve"> complexity affect negatively </w:t>
      </w:r>
      <w:r w:rsidRPr="002B2403">
        <w:rPr>
          <w:rFonts w:ascii="Times New Roman" w:hAnsi="Times New Roman" w:cs="Times New Roman"/>
          <w:sz w:val="28"/>
          <w:szCs w:val="28"/>
          <w:lang w:val="en-GB"/>
        </w:rPr>
        <w:t xml:space="preserve">investment, </w:t>
      </w:r>
      <w:r w:rsidR="005428F7" w:rsidRPr="002B2403">
        <w:rPr>
          <w:rFonts w:ascii="Times New Roman" w:hAnsi="Times New Roman" w:cs="Times New Roman"/>
          <w:sz w:val="28"/>
          <w:szCs w:val="28"/>
          <w:lang w:val="en-GB"/>
        </w:rPr>
        <w:t>particular</w:t>
      </w:r>
      <w:r w:rsidRPr="002B2403">
        <w:rPr>
          <w:rFonts w:ascii="Times New Roman" w:hAnsi="Times New Roman" w:cs="Times New Roman"/>
          <w:sz w:val="28"/>
          <w:szCs w:val="28"/>
          <w:lang w:val="en-GB"/>
        </w:rPr>
        <w:t xml:space="preserve">ly by </w:t>
      </w:r>
      <w:r w:rsidR="005428F7" w:rsidRPr="002B2403">
        <w:rPr>
          <w:rFonts w:ascii="Times New Roman" w:hAnsi="Times New Roman" w:cs="Times New Roman"/>
          <w:sz w:val="28"/>
          <w:szCs w:val="28"/>
          <w:lang w:val="en-GB"/>
        </w:rPr>
        <w:t>SME</w:t>
      </w:r>
      <w:r w:rsidRPr="002B2403">
        <w:rPr>
          <w:rFonts w:ascii="Times New Roman" w:hAnsi="Times New Roman" w:cs="Times New Roman"/>
          <w:sz w:val="28"/>
          <w:szCs w:val="28"/>
          <w:lang w:val="en-GB"/>
        </w:rPr>
        <w:t>s,</w:t>
      </w:r>
      <w:r w:rsidR="005428F7" w:rsidRPr="002B2403">
        <w:rPr>
          <w:rFonts w:ascii="Times New Roman" w:hAnsi="Times New Roman" w:cs="Times New Roman"/>
          <w:sz w:val="28"/>
          <w:szCs w:val="28"/>
          <w:lang w:val="en-GB"/>
        </w:rPr>
        <w:t xml:space="preserve"> and </w:t>
      </w:r>
      <w:r w:rsidR="00D51B6D" w:rsidRPr="002B2403">
        <w:rPr>
          <w:rFonts w:ascii="Times New Roman" w:hAnsi="Times New Roman" w:cs="Times New Roman"/>
          <w:sz w:val="28"/>
          <w:szCs w:val="28"/>
          <w:lang w:val="en-GB"/>
        </w:rPr>
        <w:t xml:space="preserve">- </w:t>
      </w:r>
      <w:r w:rsidRPr="002B2403">
        <w:rPr>
          <w:rFonts w:ascii="Times New Roman" w:hAnsi="Times New Roman" w:cs="Times New Roman"/>
          <w:sz w:val="28"/>
          <w:szCs w:val="28"/>
          <w:lang w:val="en-GB"/>
        </w:rPr>
        <w:t xml:space="preserve">in </w:t>
      </w:r>
      <w:r w:rsidR="005428F7" w:rsidRPr="002B2403">
        <w:rPr>
          <w:rFonts w:ascii="Times New Roman" w:hAnsi="Times New Roman" w:cs="Times New Roman"/>
          <w:sz w:val="28"/>
          <w:szCs w:val="28"/>
          <w:lang w:val="en-GB"/>
        </w:rPr>
        <w:t xml:space="preserve">the </w:t>
      </w:r>
      <w:r w:rsidRPr="002B2403">
        <w:rPr>
          <w:rFonts w:ascii="Times New Roman" w:hAnsi="Times New Roman" w:cs="Times New Roman"/>
          <w:sz w:val="28"/>
          <w:szCs w:val="28"/>
          <w:lang w:val="en-GB"/>
        </w:rPr>
        <w:t xml:space="preserve">global </w:t>
      </w:r>
      <w:r w:rsidR="005428F7" w:rsidRPr="002B2403">
        <w:rPr>
          <w:rFonts w:ascii="Times New Roman" w:hAnsi="Times New Roman" w:cs="Times New Roman"/>
          <w:sz w:val="28"/>
          <w:szCs w:val="28"/>
          <w:lang w:val="en-GB"/>
        </w:rPr>
        <w:t xml:space="preserve">competition to attract </w:t>
      </w:r>
      <w:r w:rsidRPr="002B2403">
        <w:rPr>
          <w:rFonts w:ascii="Times New Roman" w:hAnsi="Times New Roman" w:cs="Times New Roman"/>
          <w:sz w:val="28"/>
          <w:szCs w:val="28"/>
          <w:lang w:val="en-GB"/>
        </w:rPr>
        <w:t>funding</w:t>
      </w:r>
      <w:r w:rsidR="00D51B6D" w:rsidRPr="002B2403">
        <w:rPr>
          <w:rFonts w:ascii="Times New Roman" w:hAnsi="Times New Roman" w:cs="Times New Roman"/>
          <w:sz w:val="28"/>
          <w:szCs w:val="28"/>
          <w:lang w:val="en-GB"/>
        </w:rPr>
        <w:t>- they</w:t>
      </w:r>
      <w:r w:rsidRPr="002B2403">
        <w:rPr>
          <w:rFonts w:ascii="Times New Roman" w:hAnsi="Times New Roman" w:cs="Times New Roman"/>
          <w:sz w:val="28"/>
          <w:szCs w:val="28"/>
          <w:lang w:val="en-GB"/>
        </w:rPr>
        <w:t xml:space="preserve"> penaliz</w:t>
      </w:r>
      <w:r w:rsidR="005428F7" w:rsidRPr="002B2403">
        <w:rPr>
          <w:rFonts w:ascii="Times New Roman" w:hAnsi="Times New Roman" w:cs="Times New Roman"/>
          <w:sz w:val="28"/>
          <w:szCs w:val="28"/>
          <w:lang w:val="en-GB"/>
        </w:rPr>
        <w:t xml:space="preserve">e </w:t>
      </w:r>
      <w:r w:rsidRPr="002B2403">
        <w:rPr>
          <w:rFonts w:ascii="Times New Roman" w:hAnsi="Times New Roman" w:cs="Times New Roman"/>
          <w:sz w:val="28"/>
          <w:szCs w:val="28"/>
          <w:lang w:val="en-GB"/>
        </w:rPr>
        <w:t>our</w:t>
      </w:r>
      <w:r w:rsidR="005428F7" w:rsidRPr="002B2403">
        <w:rPr>
          <w:rFonts w:ascii="Times New Roman" w:hAnsi="Times New Roman" w:cs="Times New Roman"/>
          <w:sz w:val="28"/>
          <w:szCs w:val="28"/>
          <w:lang w:val="en-GB"/>
        </w:rPr>
        <w:t xml:space="preserve"> continent.</w:t>
      </w: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But there are 3 further conditions, </w:t>
      </w:r>
      <w:r w:rsidR="00D51B6D" w:rsidRPr="002B2403">
        <w:rPr>
          <w:rFonts w:ascii="Times New Roman" w:hAnsi="Times New Roman" w:cs="Times New Roman"/>
          <w:sz w:val="28"/>
          <w:szCs w:val="28"/>
          <w:lang w:val="en-GB"/>
        </w:rPr>
        <w:t xml:space="preserve">which we have to keep in mind if we want </w:t>
      </w:r>
      <w:r w:rsidRPr="002B2403">
        <w:rPr>
          <w:rFonts w:ascii="Times New Roman" w:hAnsi="Times New Roman" w:cs="Times New Roman"/>
          <w:sz w:val="28"/>
          <w:szCs w:val="28"/>
          <w:lang w:val="en-GB"/>
        </w:rPr>
        <w:t xml:space="preserve">really </w:t>
      </w:r>
      <w:r w:rsidR="00D51B6D" w:rsidRPr="002B2403">
        <w:rPr>
          <w:rFonts w:ascii="Times New Roman" w:hAnsi="Times New Roman" w:cs="Times New Roman"/>
          <w:sz w:val="28"/>
          <w:szCs w:val="28"/>
          <w:lang w:val="en-GB"/>
        </w:rPr>
        <w:t xml:space="preserve">to </w:t>
      </w:r>
      <w:r w:rsidRPr="002B2403">
        <w:rPr>
          <w:rFonts w:ascii="Times New Roman" w:hAnsi="Times New Roman" w:cs="Times New Roman"/>
          <w:sz w:val="28"/>
          <w:szCs w:val="28"/>
          <w:lang w:val="en-GB"/>
        </w:rPr>
        <w:t>achieve success:</w:t>
      </w:r>
    </w:p>
    <w:p w:rsidR="00D51B6D" w:rsidRPr="002B2403" w:rsidRDefault="00D51B6D" w:rsidP="00300FBC">
      <w:pPr>
        <w:autoSpaceDE w:val="0"/>
        <w:autoSpaceDN w:val="0"/>
        <w:adjustRightInd w:val="0"/>
        <w:spacing w:after="0"/>
        <w:jc w:val="both"/>
        <w:rPr>
          <w:rFonts w:ascii="Times New Roman" w:hAnsi="Times New Roman" w:cs="Times New Roman"/>
          <w:sz w:val="28"/>
          <w:szCs w:val="28"/>
          <w:lang w:val="en-GB"/>
        </w:rPr>
      </w:pP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1. </w:t>
      </w:r>
      <w:r w:rsidR="00D51B6D" w:rsidRPr="002B2403">
        <w:rPr>
          <w:rFonts w:ascii="Times New Roman" w:hAnsi="Times New Roman" w:cs="Times New Roman"/>
          <w:b/>
          <w:sz w:val="28"/>
          <w:szCs w:val="28"/>
          <w:lang w:val="en-GB"/>
        </w:rPr>
        <w:t>A single market requires</w:t>
      </w:r>
      <w:r w:rsidRPr="002B2403">
        <w:rPr>
          <w:rFonts w:ascii="Times New Roman" w:hAnsi="Times New Roman" w:cs="Times New Roman"/>
          <w:b/>
          <w:sz w:val="28"/>
          <w:szCs w:val="28"/>
          <w:lang w:val="en-GB"/>
        </w:rPr>
        <w:t xml:space="preserve"> a single rulebook</w:t>
      </w:r>
      <w:r w:rsidRPr="002B2403">
        <w:rPr>
          <w:rFonts w:ascii="Times New Roman" w:hAnsi="Times New Roman" w:cs="Times New Roman"/>
          <w:sz w:val="28"/>
          <w:szCs w:val="28"/>
          <w:lang w:val="en-GB"/>
        </w:rPr>
        <w:t xml:space="preserve">! “Single” should be understood </w:t>
      </w:r>
      <w:r w:rsidR="00D51B6D" w:rsidRPr="002B2403">
        <w:rPr>
          <w:rFonts w:ascii="Times New Roman" w:hAnsi="Times New Roman" w:cs="Times New Roman"/>
          <w:sz w:val="28"/>
          <w:szCs w:val="28"/>
          <w:lang w:val="en-GB"/>
        </w:rPr>
        <w:t xml:space="preserve">here </w:t>
      </w:r>
      <w:r w:rsidRPr="002B2403">
        <w:rPr>
          <w:rFonts w:ascii="Times New Roman" w:hAnsi="Times New Roman" w:cs="Times New Roman"/>
          <w:sz w:val="28"/>
          <w:szCs w:val="28"/>
          <w:lang w:val="en-GB"/>
        </w:rPr>
        <w:t xml:space="preserve">to mean what it means in </w:t>
      </w:r>
      <w:r w:rsidR="00D51B6D" w:rsidRPr="002B2403">
        <w:rPr>
          <w:rFonts w:ascii="Times New Roman" w:hAnsi="Times New Roman" w:cs="Times New Roman"/>
          <w:sz w:val="28"/>
          <w:szCs w:val="28"/>
          <w:lang w:val="en-GB"/>
        </w:rPr>
        <w:t>plain E</w:t>
      </w:r>
      <w:r w:rsidRPr="002B2403">
        <w:rPr>
          <w:rFonts w:ascii="Times New Roman" w:hAnsi="Times New Roman" w:cs="Times New Roman"/>
          <w:sz w:val="28"/>
          <w:szCs w:val="28"/>
          <w:lang w:val="en-GB"/>
        </w:rPr>
        <w:t>nglish: i.e</w:t>
      </w:r>
      <w:r w:rsidR="00300FBC">
        <w:rPr>
          <w:rFonts w:ascii="Times New Roman" w:hAnsi="Times New Roman" w:cs="Times New Roman"/>
          <w:sz w:val="28"/>
          <w:szCs w:val="28"/>
          <w:lang w:val="en-GB"/>
        </w:rPr>
        <w:t>.</w:t>
      </w:r>
      <w:r w:rsidRPr="002B2403">
        <w:rPr>
          <w:rFonts w:ascii="Times New Roman" w:hAnsi="Times New Roman" w:cs="Times New Roman"/>
          <w:sz w:val="28"/>
          <w:szCs w:val="28"/>
          <w:lang w:val="en-GB"/>
        </w:rPr>
        <w:t xml:space="preserve"> “single”, not an additional layer of common principles o</w:t>
      </w:r>
      <w:r w:rsidR="00D51B6D" w:rsidRPr="002B2403">
        <w:rPr>
          <w:rFonts w:ascii="Times New Roman" w:hAnsi="Times New Roman" w:cs="Times New Roman"/>
          <w:sz w:val="28"/>
          <w:szCs w:val="28"/>
          <w:lang w:val="en-GB"/>
        </w:rPr>
        <w:t>r</w:t>
      </w:r>
      <w:r w:rsidRPr="002B2403">
        <w:rPr>
          <w:rFonts w:ascii="Times New Roman" w:hAnsi="Times New Roman" w:cs="Times New Roman"/>
          <w:sz w:val="28"/>
          <w:szCs w:val="28"/>
          <w:lang w:val="en-GB"/>
        </w:rPr>
        <w:t xml:space="preserve"> a set of </w:t>
      </w:r>
      <w:r w:rsidR="00D51B6D" w:rsidRPr="002B2403">
        <w:rPr>
          <w:rFonts w:ascii="Times New Roman" w:hAnsi="Times New Roman" w:cs="Times New Roman"/>
          <w:sz w:val="28"/>
          <w:szCs w:val="28"/>
          <w:lang w:val="en-GB"/>
        </w:rPr>
        <w:t xml:space="preserve">general </w:t>
      </w:r>
      <w:r w:rsidRPr="002B2403">
        <w:rPr>
          <w:rFonts w:ascii="Times New Roman" w:hAnsi="Times New Roman" w:cs="Times New Roman"/>
          <w:sz w:val="28"/>
          <w:szCs w:val="28"/>
          <w:lang w:val="en-GB"/>
        </w:rPr>
        <w:t xml:space="preserve">rules </w:t>
      </w:r>
      <w:r w:rsidR="00D51B6D" w:rsidRPr="002B2403">
        <w:rPr>
          <w:rFonts w:ascii="Times New Roman" w:hAnsi="Times New Roman" w:cs="Times New Roman"/>
          <w:sz w:val="28"/>
          <w:szCs w:val="28"/>
          <w:lang w:val="en-GB"/>
        </w:rPr>
        <w:t xml:space="preserve">that is added up, </w:t>
      </w:r>
      <w:r w:rsidRPr="002B2403">
        <w:rPr>
          <w:rFonts w:ascii="Times New Roman" w:hAnsi="Times New Roman" w:cs="Times New Roman"/>
          <w:sz w:val="28"/>
          <w:szCs w:val="28"/>
          <w:lang w:val="en-GB"/>
        </w:rPr>
        <w:t>on top of 28 separate regulator</w:t>
      </w:r>
      <w:r w:rsidR="00D51B6D" w:rsidRPr="002B2403">
        <w:rPr>
          <w:rFonts w:ascii="Times New Roman" w:hAnsi="Times New Roman" w:cs="Times New Roman"/>
          <w:sz w:val="28"/>
          <w:szCs w:val="28"/>
          <w:lang w:val="en-GB"/>
        </w:rPr>
        <w:t>y</w:t>
      </w:r>
      <w:r w:rsidRPr="002B2403">
        <w:rPr>
          <w:rFonts w:ascii="Times New Roman" w:hAnsi="Times New Roman" w:cs="Times New Roman"/>
          <w:sz w:val="28"/>
          <w:szCs w:val="28"/>
          <w:lang w:val="en-GB"/>
        </w:rPr>
        <w:t xml:space="preserve"> regimes.</w:t>
      </w:r>
    </w:p>
    <w:p w:rsidR="00D51B6D"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Harmonisation i</w:t>
      </w:r>
      <w:r w:rsidR="00D51B6D" w:rsidRPr="002B2403">
        <w:rPr>
          <w:rFonts w:ascii="Times New Roman" w:hAnsi="Times New Roman" w:cs="Times New Roman"/>
          <w:sz w:val="28"/>
          <w:szCs w:val="28"/>
          <w:lang w:val="en-GB"/>
        </w:rPr>
        <w:t>s</w:t>
      </w:r>
      <w:r w:rsidRPr="002B2403">
        <w:rPr>
          <w:rFonts w:ascii="Times New Roman" w:hAnsi="Times New Roman" w:cs="Times New Roman"/>
          <w:sz w:val="28"/>
          <w:szCs w:val="28"/>
          <w:lang w:val="en-GB"/>
        </w:rPr>
        <w:t xml:space="preserve"> a step forward, </w:t>
      </w:r>
      <w:r w:rsidR="00D51B6D" w:rsidRPr="002B2403">
        <w:rPr>
          <w:rFonts w:ascii="Times New Roman" w:hAnsi="Times New Roman" w:cs="Times New Roman"/>
          <w:sz w:val="28"/>
          <w:szCs w:val="28"/>
          <w:lang w:val="en-GB"/>
        </w:rPr>
        <w:t xml:space="preserve">but </w:t>
      </w:r>
      <w:r w:rsidRPr="002B2403">
        <w:rPr>
          <w:rFonts w:ascii="Times New Roman" w:hAnsi="Times New Roman" w:cs="Times New Roman"/>
          <w:sz w:val="28"/>
          <w:szCs w:val="28"/>
          <w:lang w:val="en-GB"/>
        </w:rPr>
        <w:t>is not sufficient for a single market.</w:t>
      </w:r>
      <w:r w:rsidR="008D7F63">
        <w:rPr>
          <w:rFonts w:ascii="Times New Roman" w:hAnsi="Times New Roman" w:cs="Times New Roman"/>
          <w:sz w:val="28"/>
          <w:szCs w:val="28"/>
          <w:lang w:val="en-GB"/>
        </w:rPr>
        <w:t xml:space="preserve"> </w:t>
      </w:r>
      <w:r w:rsidRPr="002B2403">
        <w:rPr>
          <w:rFonts w:ascii="Times New Roman" w:hAnsi="Times New Roman" w:cs="Times New Roman"/>
          <w:sz w:val="28"/>
          <w:szCs w:val="28"/>
          <w:lang w:val="en-GB"/>
        </w:rPr>
        <w:t xml:space="preserve">Harmonised rules will create harmonised (but separate) markets, not a single market. </w:t>
      </w:r>
      <w:r w:rsidR="00D51B6D" w:rsidRPr="002B2403">
        <w:rPr>
          <w:rFonts w:ascii="Times New Roman" w:hAnsi="Times New Roman" w:cs="Times New Roman"/>
          <w:sz w:val="28"/>
          <w:szCs w:val="28"/>
          <w:lang w:val="en-GB"/>
        </w:rPr>
        <w:t>Moreover, i</w:t>
      </w:r>
      <w:r w:rsidRPr="002B2403">
        <w:rPr>
          <w:rFonts w:ascii="Times New Roman" w:hAnsi="Times New Roman" w:cs="Times New Roman"/>
          <w:sz w:val="28"/>
          <w:szCs w:val="28"/>
          <w:lang w:val="en-GB"/>
        </w:rPr>
        <w:t>t risk</w:t>
      </w:r>
      <w:r w:rsidR="00D51B6D" w:rsidRPr="002B2403">
        <w:rPr>
          <w:rFonts w:ascii="Times New Roman" w:hAnsi="Times New Roman" w:cs="Times New Roman"/>
          <w:sz w:val="28"/>
          <w:szCs w:val="28"/>
          <w:lang w:val="en-GB"/>
        </w:rPr>
        <w:t>s</w:t>
      </w:r>
      <w:r w:rsidRPr="002B2403">
        <w:rPr>
          <w:rFonts w:ascii="Times New Roman" w:hAnsi="Times New Roman" w:cs="Times New Roman"/>
          <w:sz w:val="28"/>
          <w:szCs w:val="28"/>
          <w:lang w:val="en-GB"/>
        </w:rPr>
        <w:t xml:space="preserve"> adding to the regulatory burden </w:t>
      </w:r>
      <w:r w:rsidR="00D51B6D" w:rsidRPr="002B2403">
        <w:rPr>
          <w:rFonts w:ascii="Times New Roman" w:hAnsi="Times New Roman" w:cs="Times New Roman"/>
          <w:sz w:val="28"/>
          <w:szCs w:val="28"/>
          <w:lang w:val="en-GB"/>
        </w:rPr>
        <w:t>(e.g. in the case of gold plating)</w:t>
      </w:r>
      <w:r w:rsidRPr="002B2403">
        <w:rPr>
          <w:rFonts w:ascii="Times New Roman" w:hAnsi="Times New Roman" w:cs="Times New Roman"/>
          <w:sz w:val="28"/>
          <w:szCs w:val="28"/>
          <w:lang w:val="en-GB"/>
        </w:rPr>
        <w:t xml:space="preserve"> </w:t>
      </w:r>
      <w:r w:rsidR="00D51B6D" w:rsidRPr="002B2403">
        <w:rPr>
          <w:rFonts w:ascii="Times New Roman" w:hAnsi="Times New Roman" w:cs="Times New Roman"/>
          <w:sz w:val="28"/>
          <w:szCs w:val="28"/>
          <w:lang w:val="en-GB"/>
        </w:rPr>
        <w:t>and producing duplication overla</w:t>
      </w:r>
      <w:r w:rsidRPr="002B2403">
        <w:rPr>
          <w:rFonts w:ascii="Times New Roman" w:hAnsi="Times New Roman" w:cs="Times New Roman"/>
          <w:sz w:val="28"/>
          <w:szCs w:val="28"/>
          <w:lang w:val="en-GB"/>
        </w:rPr>
        <w:t xml:space="preserve">ps and confusion. </w:t>
      </w:r>
    </w:p>
    <w:p w:rsidR="00D51B6D"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The same </w:t>
      </w:r>
      <w:r w:rsidR="008D7F63">
        <w:rPr>
          <w:rFonts w:ascii="Times New Roman" w:hAnsi="Times New Roman" w:cs="Times New Roman"/>
          <w:sz w:val="28"/>
          <w:szCs w:val="28"/>
          <w:lang w:val="en-GB"/>
        </w:rPr>
        <w:t xml:space="preserve">principle (single institutional mechanisms for a single market) </w:t>
      </w:r>
      <w:r w:rsidRPr="002B2403">
        <w:rPr>
          <w:rFonts w:ascii="Times New Roman" w:hAnsi="Times New Roman" w:cs="Times New Roman"/>
          <w:sz w:val="28"/>
          <w:szCs w:val="28"/>
          <w:lang w:val="en-GB"/>
        </w:rPr>
        <w:t xml:space="preserve">should be said of supervision, resolution and guarantee mechanisms. </w:t>
      </w: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The implications </w:t>
      </w:r>
      <w:r w:rsidR="00D51B6D" w:rsidRPr="002B2403">
        <w:rPr>
          <w:rFonts w:ascii="Times New Roman" w:hAnsi="Times New Roman" w:cs="Times New Roman"/>
          <w:sz w:val="28"/>
          <w:szCs w:val="28"/>
          <w:lang w:val="en-GB"/>
        </w:rPr>
        <w:t xml:space="preserve">of the “single rulebook” principle </w:t>
      </w:r>
      <w:r w:rsidRPr="002B2403">
        <w:rPr>
          <w:rFonts w:ascii="Times New Roman" w:hAnsi="Times New Roman" w:cs="Times New Roman"/>
          <w:sz w:val="28"/>
          <w:szCs w:val="28"/>
          <w:lang w:val="en-GB"/>
        </w:rPr>
        <w:t xml:space="preserve">are </w:t>
      </w:r>
      <w:r w:rsidR="00D51B6D" w:rsidRPr="002B2403">
        <w:rPr>
          <w:rFonts w:ascii="Times New Roman" w:hAnsi="Times New Roman" w:cs="Times New Roman"/>
          <w:sz w:val="28"/>
          <w:szCs w:val="28"/>
          <w:lang w:val="en-GB"/>
        </w:rPr>
        <w:t xml:space="preserve">wide-ranging </w:t>
      </w:r>
      <w:r w:rsidRPr="002B2403">
        <w:rPr>
          <w:rFonts w:ascii="Times New Roman" w:hAnsi="Times New Roman" w:cs="Times New Roman"/>
          <w:sz w:val="28"/>
          <w:szCs w:val="28"/>
          <w:lang w:val="en-GB"/>
        </w:rPr>
        <w:t xml:space="preserve">and should be pursued with realism, </w:t>
      </w:r>
      <w:r w:rsidR="00D51B6D" w:rsidRPr="002B2403">
        <w:rPr>
          <w:rFonts w:ascii="Times New Roman" w:hAnsi="Times New Roman" w:cs="Times New Roman"/>
          <w:sz w:val="28"/>
          <w:szCs w:val="28"/>
          <w:lang w:val="en-GB"/>
        </w:rPr>
        <w:t xml:space="preserve">gradualism, </w:t>
      </w:r>
      <w:r w:rsidRPr="002B2403">
        <w:rPr>
          <w:rFonts w:ascii="Times New Roman" w:hAnsi="Times New Roman" w:cs="Times New Roman"/>
          <w:sz w:val="28"/>
          <w:szCs w:val="28"/>
          <w:lang w:val="en-GB"/>
        </w:rPr>
        <w:t xml:space="preserve">but also </w:t>
      </w:r>
      <w:r w:rsidR="008D7F63">
        <w:rPr>
          <w:rFonts w:ascii="Times New Roman" w:hAnsi="Times New Roman" w:cs="Times New Roman"/>
          <w:sz w:val="28"/>
          <w:szCs w:val="28"/>
          <w:lang w:val="en-GB"/>
        </w:rPr>
        <w:t xml:space="preserve">strong </w:t>
      </w:r>
      <w:r w:rsidRPr="002B2403">
        <w:rPr>
          <w:rFonts w:ascii="Times New Roman" w:hAnsi="Times New Roman" w:cs="Times New Roman"/>
          <w:sz w:val="28"/>
          <w:szCs w:val="28"/>
          <w:lang w:val="en-GB"/>
        </w:rPr>
        <w:t>determination.</w:t>
      </w: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p>
    <w:p w:rsidR="005428F7" w:rsidRPr="002B2403" w:rsidRDefault="005428F7" w:rsidP="00300FBC">
      <w:pPr>
        <w:autoSpaceDE w:val="0"/>
        <w:autoSpaceDN w:val="0"/>
        <w:adjustRightInd w:val="0"/>
        <w:spacing w:after="0"/>
        <w:jc w:val="both"/>
        <w:rPr>
          <w:rFonts w:ascii="Times New Roman" w:hAnsi="Times New Roman" w:cs="Times New Roman"/>
          <w:color w:val="FF0000"/>
          <w:sz w:val="28"/>
          <w:szCs w:val="28"/>
          <w:lang w:val="en-GB"/>
        </w:rPr>
      </w:pPr>
      <w:r w:rsidRPr="002B2403">
        <w:rPr>
          <w:rFonts w:ascii="Times New Roman" w:hAnsi="Times New Roman" w:cs="Times New Roman"/>
          <w:sz w:val="28"/>
          <w:szCs w:val="28"/>
          <w:lang w:val="en-GB"/>
        </w:rPr>
        <w:t>2</w:t>
      </w:r>
      <w:r w:rsidR="00D51B6D" w:rsidRPr="002B2403">
        <w:rPr>
          <w:rFonts w:ascii="Times New Roman" w:hAnsi="Times New Roman" w:cs="Times New Roman"/>
          <w:sz w:val="28"/>
          <w:szCs w:val="28"/>
          <w:lang w:val="en-GB"/>
        </w:rPr>
        <w:t xml:space="preserve">. </w:t>
      </w:r>
      <w:r w:rsidR="00D51B6D" w:rsidRPr="002B2403">
        <w:rPr>
          <w:rFonts w:ascii="Times New Roman" w:hAnsi="Times New Roman" w:cs="Times New Roman"/>
          <w:b/>
          <w:sz w:val="28"/>
          <w:szCs w:val="28"/>
          <w:lang w:val="en-GB"/>
        </w:rPr>
        <w:t>All investment</w:t>
      </w:r>
      <w:r w:rsidRPr="002B2403">
        <w:rPr>
          <w:rFonts w:ascii="Times New Roman" w:hAnsi="Times New Roman" w:cs="Times New Roman"/>
          <w:b/>
          <w:sz w:val="28"/>
          <w:szCs w:val="28"/>
          <w:lang w:val="en-GB"/>
        </w:rPr>
        <w:t xml:space="preserve"> sectors should be considered</w:t>
      </w:r>
      <w:r w:rsidRPr="002B2403">
        <w:rPr>
          <w:rFonts w:ascii="Times New Roman" w:hAnsi="Times New Roman" w:cs="Times New Roman"/>
          <w:sz w:val="28"/>
          <w:szCs w:val="28"/>
          <w:lang w:val="en-GB"/>
        </w:rPr>
        <w:t xml:space="preserve"> (not only the most</w:t>
      </w:r>
      <w:r w:rsidR="00D51B6D" w:rsidRPr="002B2403">
        <w:rPr>
          <w:rFonts w:ascii="Times New Roman" w:hAnsi="Times New Roman" w:cs="Times New Roman"/>
          <w:sz w:val="28"/>
          <w:szCs w:val="28"/>
          <w:lang w:val="en-GB"/>
        </w:rPr>
        <w:t xml:space="preserve"> obvious </w:t>
      </w:r>
      <w:r w:rsidRPr="002B2403">
        <w:rPr>
          <w:rFonts w:ascii="Times New Roman" w:hAnsi="Times New Roman" w:cs="Times New Roman"/>
          <w:sz w:val="28"/>
          <w:szCs w:val="28"/>
          <w:lang w:val="en-GB"/>
        </w:rPr>
        <w:t>and open</w:t>
      </w:r>
      <w:r w:rsidR="00D51B6D" w:rsidRPr="002B2403">
        <w:rPr>
          <w:rFonts w:ascii="Times New Roman" w:hAnsi="Times New Roman" w:cs="Times New Roman"/>
          <w:sz w:val="28"/>
          <w:szCs w:val="28"/>
          <w:lang w:val="en-GB"/>
        </w:rPr>
        <w:t xml:space="preserve"> ones), </w:t>
      </w:r>
      <w:r w:rsidRPr="002B2403">
        <w:rPr>
          <w:rFonts w:ascii="Times New Roman" w:hAnsi="Times New Roman" w:cs="Times New Roman"/>
          <w:sz w:val="28"/>
          <w:szCs w:val="28"/>
          <w:lang w:val="en-GB"/>
        </w:rPr>
        <w:t xml:space="preserve">including </w:t>
      </w:r>
      <w:r w:rsidR="008D7F63">
        <w:rPr>
          <w:rFonts w:ascii="Times New Roman" w:hAnsi="Times New Roman" w:cs="Times New Roman"/>
          <w:sz w:val="28"/>
          <w:szCs w:val="28"/>
          <w:lang w:val="en-GB"/>
        </w:rPr>
        <w:t xml:space="preserve">in the list </w:t>
      </w:r>
      <w:r w:rsidRPr="002B2403">
        <w:rPr>
          <w:rFonts w:ascii="Times New Roman" w:hAnsi="Times New Roman" w:cs="Times New Roman"/>
          <w:sz w:val="28"/>
          <w:szCs w:val="28"/>
          <w:lang w:val="en-GB"/>
        </w:rPr>
        <w:t>those of national (and local) champions, special interests and government monopolies, such as research and universities, welfare</w:t>
      </w:r>
      <w:r w:rsidR="00D51B6D" w:rsidRPr="002B2403">
        <w:rPr>
          <w:rFonts w:ascii="Times New Roman" w:hAnsi="Times New Roman" w:cs="Times New Roman"/>
          <w:sz w:val="28"/>
          <w:szCs w:val="28"/>
          <w:lang w:val="en-GB"/>
        </w:rPr>
        <w:t xml:space="preserve"> systems, media and television, etc.</w:t>
      </w:r>
    </w:p>
    <w:p w:rsidR="005428F7" w:rsidRPr="002B2403" w:rsidRDefault="005428F7" w:rsidP="00300FBC">
      <w:pPr>
        <w:autoSpaceDE w:val="0"/>
        <w:autoSpaceDN w:val="0"/>
        <w:adjustRightInd w:val="0"/>
        <w:spacing w:after="0"/>
        <w:jc w:val="both"/>
        <w:rPr>
          <w:rFonts w:ascii="Times New Roman" w:hAnsi="Times New Roman" w:cs="Times New Roman"/>
          <w:color w:val="FF0000"/>
          <w:sz w:val="28"/>
          <w:szCs w:val="28"/>
          <w:lang w:val="en-GB"/>
        </w:rPr>
      </w:pP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D817F5">
        <w:rPr>
          <w:rFonts w:ascii="Times New Roman" w:hAnsi="Times New Roman" w:cs="Times New Roman"/>
          <w:sz w:val="28"/>
          <w:szCs w:val="28"/>
        </w:rPr>
        <w:lastRenderedPageBreak/>
        <w:t>3</w:t>
      </w:r>
      <w:r w:rsidR="00D51B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1B6D">
        <w:rPr>
          <w:rFonts w:ascii="Times New Roman" w:hAnsi="Times New Roman" w:cs="Times New Roman"/>
          <w:b/>
          <w:sz w:val="28"/>
          <w:szCs w:val="28"/>
        </w:rPr>
        <w:t>The institutional architecture matters.</w:t>
      </w:r>
      <w:r>
        <w:rPr>
          <w:rFonts w:ascii="Times New Roman" w:hAnsi="Times New Roman" w:cs="Times New Roman"/>
          <w:sz w:val="28"/>
          <w:szCs w:val="28"/>
        </w:rPr>
        <w:t xml:space="preserve"> </w:t>
      </w:r>
      <w:r w:rsidRPr="002B2403">
        <w:rPr>
          <w:rFonts w:ascii="Times New Roman" w:hAnsi="Times New Roman" w:cs="Times New Roman"/>
          <w:sz w:val="28"/>
          <w:szCs w:val="28"/>
          <w:lang w:val="en-GB"/>
        </w:rPr>
        <w:t xml:space="preserve">Like in the financial sector, to consolidate in a single (set of) authorities the powers that are </w:t>
      </w:r>
      <w:r w:rsidR="00D51B6D" w:rsidRPr="002B2403">
        <w:rPr>
          <w:rFonts w:ascii="Times New Roman" w:hAnsi="Times New Roman" w:cs="Times New Roman"/>
          <w:sz w:val="28"/>
          <w:szCs w:val="28"/>
          <w:lang w:val="en-GB"/>
        </w:rPr>
        <w:t xml:space="preserve">now </w:t>
      </w:r>
      <w:r w:rsidRPr="002B2403">
        <w:rPr>
          <w:rFonts w:ascii="Times New Roman" w:hAnsi="Times New Roman" w:cs="Times New Roman"/>
          <w:sz w:val="28"/>
          <w:szCs w:val="28"/>
          <w:lang w:val="en-GB"/>
        </w:rPr>
        <w:t xml:space="preserve">fragmented across a myriad of national and local institutions, </w:t>
      </w:r>
      <w:r w:rsidR="00D51B6D" w:rsidRPr="002B2403">
        <w:rPr>
          <w:rFonts w:ascii="Times New Roman" w:hAnsi="Times New Roman" w:cs="Times New Roman"/>
          <w:sz w:val="28"/>
          <w:szCs w:val="28"/>
          <w:lang w:val="en-GB"/>
        </w:rPr>
        <w:t xml:space="preserve">would be </w:t>
      </w:r>
      <w:r w:rsidRPr="002B2403">
        <w:rPr>
          <w:rFonts w:ascii="Times New Roman" w:hAnsi="Times New Roman" w:cs="Times New Roman"/>
          <w:sz w:val="28"/>
          <w:szCs w:val="28"/>
          <w:lang w:val="en-GB"/>
        </w:rPr>
        <w:t xml:space="preserve">a </w:t>
      </w:r>
      <w:r w:rsidR="008D7F63">
        <w:rPr>
          <w:rFonts w:ascii="Times New Roman" w:hAnsi="Times New Roman" w:cs="Times New Roman"/>
          <w:sz w:val="28"/>
          <w:szCs w:val="28"/>
          <w:lang w:val="en-GB"/>
        </w:rPr>
        <w:t xml:space="preserve">great and </w:t>
      </w:r>
      <w:r w:rsidRPr="002B2403">
        <w:rPr>
          <w:rFonts w:ascii="Times New Roman" w:hAnsi="Times New Roman" w:cs="Times New Roman"/>
          <w:sz w:val="28"/>
          <w:szCs w:val="28"/>
          <w:lang w:val="en-GB"/>
        </w:rPr>
        <w:t>necessary step forward.</w:t>
      </w: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 xml:space="preserve">In </w:t>
      </w:r>
      <w:r w:rsidR="004171CA">
        <w:rPr>
          <w:rFonts w:ascii="Times New Roman" w:hAnsi="Times New Roman" w:cs="Times New Roman"/>
          <w:sz w:val="28"/>
          <w:szCs w:val="28"/>
          <w:lang w:val="en-GB"/>
        </w:rPr>
        <w:t>sum the litmus</w:t>
      </w:r>
      <w:r w:rsidR="00D51B6D" w:rsidRPr="002B2403">
        <w:rPr>
          <w:rFonts w:ascii="Times New Roman" w:hAnsi="Times New Roman" w:cs="Times New Roman"/>
          <w:sz w:val="28"/>
          <w:szCs w:val="28"/>
          <w:lang w:val="en-GB"/>
        </w:rPr>
        <w:t xml:space="preserve"> test </w:t>
      </w:r>
      <w:r w:rsidRPr="002B2403">
        <w:rPr>
          <w:rFonts w:ascii="Times New Roman" w:hAnsi="Times New Roman" w:cs="Times New Roman"/>
          <w:sz w:val="28"/>
          <w:szCs w:val="28"/>
          <w:lang w:val="en-GB"/>
        </w:rPr>
        <w:t xml:space="preserve">for the single market to work </w:t>
      </w:r>
      <w:r w:rsidR="00D51B6D" w:rsidRPr="002B2403">
        <w:rPr>
          <w:rFonts w:ascii="Times New Roman" w:hAnsi="Times New Roman" w:cs="Times New Roman"/>
          <w:sz w:val="28"/>
          <w:szCs w:val="28"/>
          <w:lang w:val="en-GB"/>
        </w:rPr>
        <w:t xml:space="preserve">can be considered to be </w:t>
      </w:r>
      <w:r w:rsidRPr="002B2403">
        <w:rPr>
          <w:rFonts w:ascii="Times New Roman" w:hAnsi="Times New Roman" w:cs="Times New Roman"/>
          <w:sz w:val="28"/>
          <w:szCs w:val="28"/>
          <w:lang w:val="en-GB"/>
        </w:rPr>
        <w:t>two-fold:</w:t>
      </w:r>
    </w:p>
    <w:p w:rsidR="00D51B6D" w:rsidRPr="002B2403" w:rsidRDefault="00D51B6D" w:rsidP="00300FBC">
      <w:pPr>
        <w:autoSpaceDE w:val="0"/>
        <w:autoSpaceDN w:val="0"/>
        <w:adjustRightInd w:val="0"/>
        <w:spacing w:after="0"/>
        <w:jc w:val="both"/>
        <w:rPr>
          <w:rFonts w:ascii="Times New Roman" w:hAnsi="Times New Roman" w:cs="Times New Roman"/>
          <w:sz w:val="28"/>
          <w:szCs w:val="28"/>
          <w:lang w:val="en-GB"/>
        </w:rPr>
      </w:pPr>
    </w:p>
    <w:p w:rsidR="005428F7" w:rsidRPr="002B2403" w:rsidRDefault="00D51B6D" w:rsidP="00300FBC">
      <w:pPr>
        <w:pStyle w:val="Paragrafoelenco"/>
        <w:numPr>
          <w:ilvl w:val="0"/>
          <w:numId w:val="3"/>
        </w:num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E</w:t>
      </w:r>
      <w:r w:rsidR="005428F7" w:rsidRPr="002B2403">
        <w:rPr>
          <w:rFonts w:ascii="Times New Roman" w:hAnsi="Times New Roman" w:cs="Times New Roman"/>
          <w:sz w:val="28"/>
          <w:szCs w:val="28"/>
          <w:lang w:val="en-GB"/>
        </w:rPr>
        <w:t>liminate barriers, encourage players and resources to move freely across borders, make the market more open and larger, the institution</w:t>
      </w:r>
      <w:r w:rsidR="008D7F63">
        <w:rPr>
          <w:rFonts w:ascii="Times New Roman" w:hAnsi="Times New Roman" w:cs="Times New Roman"/>
          <w:sz w:val="28"/>
          <w:szCs w:val="28"/>
          <w:lang w:val="en-GB"/>
        </w:rPr>
        <w:t>a</w:t>
      </w:r>
      <w:r w:rsidR="005428F7" w:rsidRPr="002B2403">
        <w:rPr>
          <w:rFonts w:ascii="Times New Roman" w:hAnsi="Times New Roman" w:cs="Times New Roman"/>
          <w:sz w:val="28"/>
          <w:szCs w:val="28"/>
          <w:lang w:val="en-GB"/>
        </w:rPr>
        <w:t>l framework lighter, the regulat</w:t>
      </w:r>
      <w:r w:rsidR="00896DEA" w:rsidRPr="002B2403">
        <w:rPr>
          <w:rFonts w:ascii="Times New Roman" w:hAnsi="Times New Roman" w:cs="Times New Roman"/>
          <w:sz w:val="28"/>
          <w:szCs w:val="28"/>
          <w:lang w:val="en-GB"/>
        </w:rPr>
        <w:t>ory</w:t>
      </w:r>
      <w:r w:rsidR="005428F7" w:rsidRPr="002B2403">
        <w:rPr>
          <w:rFonts w:ascii="Times New Roman" w:hAnsi="Times New Roman" w:cs="Times New Roman"/>
          <w:sz w:val="28"/>
          <w:szCs w:val="28"/>
          <w:lang w:val="en-GB"/>
        </w:rPr>
        <w:t xml:space="preserve"> environment simpler and more effective.</w:t>
      </w:r>
    </w:p>
    <w:p w:rsidR="005428F7" w:rsidRPr="002B2403" w:rsidRDefault="00896DEA" w:rsidP="00300FBC">
      <w:pPr>
        <w:pStyle w:val="Paragrafoelenco"/>
        <w:numPr>
          <w:ilvl w:val="0"/>
          <w:numId w:val="3"/>
        </w:num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T</w:t>
      </w:r>
      <w:r w:rsidR="005428F7" w:rsidRPr="002B2403">
        <w:rPr>
          <w:rFonts w:ascii="Times New Roman" w:hAnsi="Times New Roman" w:cs="Times New Roman"/>
          <w:sz w:val="28"/>
          <w:szCs w:val="28"/>
          <w:lang w:val="en-GB"/>
        </w:rPr>
        <w:t>ran</w:t>
      </w:r>
      <w:r w:rsidR="004171CA">
        <w:rPr>
          <w:rFonts w:ascii="Times New Roman" w:hAnsi="Times New Roman" w:cs="Times New Roman"/>
          <w:sz w:val="28"/>
          <w:szCs w:val="28"/>
          <w:lang w:val="en-GB"/>
        </w:rPr>
        <w:t>s</w:t>
      </w:r>
      <w:r w:rsidR="005428F7" w:rsidRPr="002B2403">
        <w:rPr>
          <w:rFonts w:ascii="Times New Roman" w:hAnsi="Times New Roman" w:cs="Times New Roman"/>
          <w:sz w:val="28"/>
          <w:szCs w:val="28"/>
          <w:lang w:val="en-GB"/>
        </w:rPr>
        <w:t>fer powers and prerogatives from the national level to the level of the European single market.</w:t>
      </w:r>
    </w:p>
    <w:p w:rsidR="00896DEA" w:rsidRPr="002B2403" w:rsidRDefault="00896DEA" w:rsidP="00300FBC">
      <w:pPr>
        <w:autoSpaceDE w:val="0"/>
        <w:autoSpaceDN w:val="0"/>
        <w:adjustRightInd w:val="0"/>
        <w:spacing w:after="0"/>
        <w:jc w:val="both"/>
        <w:rPr>
          <w:rFonts w:ascii="Times New Roman" w:hAnsi="Times New Roman" w:cs="Times New Roman"/>
          <w:sz w:val="28"/>
          <w:szCs w:val="28"/>
          <w:lang w:val="en-GB"/>
        </w:rPr>
      </w:pPr>
    </w:p>
    <w:p w:rsidR="005428F7" w:rsidRPr="002B2403" w:rsidRDefault="005428F7" w:rsidP="00300FBC">
      <w:pPr>
        <w:autoSpaceDE w:val="0"/>
        <w:autoSpaceDN w:val="0"/>
        <w:adjustRightInd w:val="0"/>
        <w:spacing w:after="0"/>
        <w:jc w:val="both"/>
        <w:rPr>
          <w:rFonts w:ascii="Times New Roman" w:hAnsi="Times New Roman" w:cs="Times New Roman"/>
          <w:sz w:val="28"/>
          <w:szCs w:val="28"/>
          <w:lang w:val="en-GB"/>
        </w:rPr>
      </w:pPr>
      <w:r w:rsidRPr="002B2403">
        <w:rPr>
          <w:rFonts w:ascii="Times New Roman" w:hAnsi="Times New Roman" w:cs="Times New Roman"/>
          <w:sz w:val="28"/>
          <w:szCs w:val="28"/>
          <w:lang w:val="en-GB"/>
        </w:rPr>
        <w:t>We look forward to seeing the 2015 Commission Work Programme</w:t>
      </w:r>
      <w:r w:rsidR="00896DEA" w:rsidRPr="002B2403">
        <w:rPr>
          <w:rFonts w:ascii="Times New Roman" w:hAnsi="Times New Roman" w:cs="Times New Roman"/>
          <w:sz w:val="28"/>
          <w:szCs w:val="28"/>
          <w:lang w:val="en-GB"/>
        </w:rPr>
        <w:t>,</w:t>
      </w:r>
      <w:r w:rsidRPr="002B2403">
        <w:rPr>
          <w:rFonts w:ascii="Times New Roman" w:hAnsi="Times New Roman" w:cs="Times New Roman"/>
          <w:sz w:val="28"/>
          <w:szCs w:val="28"/>
          <w:lang w:val="en-GB"/>
        </w:rPr>
        <w:t xml:space="preserve"> and stand ready to continu</w:t>
      </w:r>
      <w:r w:rsidR="00896DEA" w:rsidRPr="002B2403">
        <w:rPr>
          <w:rFonts w:ascii="Times New Roman" w:hAnsi="Times New Roman" w:cs="Times New Roman"/>
          <w:sz w:val="28"/>
          <w:szCs w:val="28"/>
          <w:lang w:val="en-GB"/>
        </w:rPr>
        <w:t>ing</w:t>
      </w:r>
      <w:r w:rsidRPr="002B2403">
        <w:rPr>
          <w:rFonts w:ascii="Times New Roman" w:hAnsi="Times New Roman" w:cs="Times New Roman"/>
          <w:sz w:val="28"/>
          <w:szCs w:val="28"/>
          <w:lang w:val="en-GB"/>
        </w:rPr>
        <w:t xml:space="preserve"> col</w:t>
      </w:r>
      <w:r w:rsidR="00896DEA" w:rsidRPr="002B2403">
        <w:rPr>
          <w:rFonts w:ascii="Times New Roman" w:hAnsi="Times New Roman" w:cs="Times New Roman"/>
          <w:sz w:val="28"/>
          <w:szCs w:val="28"/>
          <w:lang w:val="en-GB"/>
        </w:rPr>
        <w:t>laboration at the national and E</w:t>
      </w:r>
      <w:r w:rsidRPr="002B2403">
        <w:rPr>
          <w:rFonts w:ascii="Times New Roman" w:hAnsi="Times New Roman" w:cs="Times New Roman"/>
          <w:sz w:val="28"/>
          <w:szCs w:val="28"/>
          <w:lang w:val="en-GB"/>
        </w:rPr>
        <w:t xml:space="preserve">uropean level </w:t>
      </w:r>
      <w:r w:rsidR="00896DEA" w:rsidRPr="002B2403">
        <w:rPr>
          <w:rFonts w:ascii="Times New Roman" w:hAnsi="Times New Roman" w:cs="Times New Roman"/>
          <w:sz w:val="28"/>
          <w:szCs w:val="28"/>
          <w:lang w:val="en-GB"/>
        </w:rPr>
        <w:t xml:space="preserve">and promotion of partnerships </w:t>
      </w:r>
      <w:r w:rsidRPr="002B2403">
        <w:rPr>
          <w:rFonts w:ascii="Times New Roman" w:hAnsi="Times New Roman" w:cs="Times New Roman"/>
          <w:sz w:val="28"/>
          <w:szCs w:val="28"/>
          <w:lang w:val="en-GB"/>
        </w:rPr>
        <w:t>ideas and proposals from the private sector</w:t>
      </w:r>
      <w:r w:rsidR="00896DEA" w:rsidRPr="002B2403">
        <w:rPr>
          <w:rFonts w:ascii="Times New Roman" w:hAnsi="Times New Roman" w:cs="Times New Roman"/>
          <w:sz w:val="28"/>
          <w:szCs w:val="28"/>
          <w:lang w:val="en-GB"/>
        </w:rPr>
        <w:t>, in order to contribute to this ambitious and timely programme for re-launching investment, and with it, growth and jobs in the EU</w:t>
      </w:r>
      <w:r w:rsidRPr="002B2403">
        <w:rPr>
          <w:rFonts w:ascii="Times New Roman" w:hAnsi="Times New Roman" w:cs="Times New Roman"/>
          <w:sz w:val="28"/>
          <w:szCs w:val="28"/>
          <w:lang w:val="en-GB"/>
        </w:rPr>
        <w:t>.</w:t>
      </w:r>
    </w:p>
    <w:p w:rsidR="00896DEA" w:rsidRPr="002B2403" w:rsidRDefault="00896DEA" w:rsidP="00300FBC">
      <w:pPr>
        <w:autoSpaceDE w:val="0"/>
        <w:autoSpaceDN w:val="0"/>
        <w:adjustRightInd w:val="0"/>
        <w:spacing w:after="0"/>
        <w:jc w:val="both"/>
        <w:rPr>
          <w:rFonts w:ascii="Times New Roman" w:hAnsi="Times New Roman" w:cs="Times New Roman"/>
          <w:sz w:val="28"/>
          <w:szCs w:val="28"/>
          <w:lang w:val="en-GB"/>
        </w:rPr>
      </w:pPr>
    </w:p>
    <w:p w:rsidR="00896DEA" w:rsidRPr="002B2403" w:rsidRDefault="00896DEA" w:rsidP="00300FBC">
      <w:pPr>
        <w:autoSpaceDE w:val="0"/>
        <w:autoSpaceDN w:val="0"/>
        <w:adjustRightInd w:val="0"/>
        <w:spacing w:after="0"/>
        <w:jc w:val="both"/>
        <w:rPr>
          <w:rFonts w:ascii="Times New Roman" w:hAnsi="Times New Roman" w:cs="Times New Roman"/>
          <w:sz w:val="28"/>
          <w:szCs w:val="28"/>
          <w:lang w:val="en-GB"/>
        </w:rPr>
      </w:pPr>
    </w:p>
    <w:p w:rsidR="00896DEA" w:rsidRPr="005428F7" w:rsidRDefault="00300FBC" w:rsidP="00300FB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Rome,</w:t>
      </w:r>
      <w:r w:rsidR="00044FC8">
        <w:rPr>
          <w:rFonts w:ascii="Times New Roman" w:hAnsi="Times New Roman" w:cs="Times New Roman"/>
          <w:sz w:val="28"/>
          <w:szCs w:val="28"/>
        </w:rPr>
        <w:t xml:space="preserve"> </w:t>
      </w:r>
      <w:r w:rsidR="00896DEA">
        <w:rPr>
          <w:rFonts w:ascii="Times New Roman" w:hAnsi="Times New Roman" w:cs="Times New Roman"/>
          <w:sz w:val="28"/>
          <w:szCs w:val="28"/>
        </w:rPr>
        <w:t>December 2014</w:t>
      </w:r>
    </w:p>
    <w:sectPr w:rsidR="00896DEA" w:rsidRPr="005428F7" w:rsidSect="003F20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5E" w:rsidRDefault="0033155E" w:rsidP="00704D6B">
      <w:pPr>
        <w:spacing w:after="0" w:line="240" w:lineRule="auto"/>
      </w:pPr>
      <w:r>
        <w:separator/>
      </w:r>
    </w:p>
  </w:endnote>
  <w:endnote w:type="continuationSeparator" w:id="0">
    <w:p w:rsidR="0033155E" w:rsidRDefault="0033155E" w:rsidP="0070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5E" w:rsidRDefault="0033155E" w:rsidP="00704D6B">
      <w:pPr>
        <w:spacing w:after="0" w:line="240" w:lineRule="auto"/>
      </w:pPr>
      <w:r>
        <w:separator/>
      </w:r>
    </w:p>
  </w:footnote>
  <w:footnote w:type="continuationSeparator" w:id="0">
    <w:p w:rsidR="0033155E" w:rsidRDefault="0033155E" w:rsidP="00704D6B">
      <w:pPr>
        <w:spacing w:after="0" w:line="240" w:lineRule="auto"/>
      </w:pPr>
      <w:r>
        <w:continuationSeparator/>
      </w:r>
    </w:p>
  </w:footnote>
  <w:footnote w:id="1">
    <w:p w:rsidR="00704D6B" w:rsidRPr="002B2403" w:rsidRDefault="00704D6B" w:rsidP="00704D6B">
      <w:pPr>
        <w:pStyle w:val="Testonotaapidipagina"/>
        <w:rPr>
          <w:lang w:val="en-GB"/>
        </w:rPr>
      </w:pPr>
      <w:r>
        <w:rPr>
          <w:rStyle w:val="Rimandonotaapidipagina"/>
        </w:rPr>
        <w:footnoteRef/>
      </w:r>
      <w:r w:rsidRPr="002B2403">
        <w:rPr>
          <w:lang w:val="en-GB"/>
        </w:rPr>
        <w:t xml:space="preserve"> In the report that we produced in cooperation with Chatham House (</w:t>
      </w:r>
      <w:r w:rsidR="00546C82" w:rsidRPr="002B2403">
        <w:rPr>
          <w:lang w:val="en-GB"/>
        </w:rPr>
        <w:t>Building Growth in Europe, Innovative Financing for Infrastructure</w:t>
      </w:r>
      <w:r w:rsidRPr="002B2403">
        <w:rPr>
          <w:lang w:val="en-GB"/>
        </w:rPr>
        <w:t>) we suggest creating a European Agency on Public Private Partnership</w:t>
      </w:r>
      <w:r w:rsidR="00546C82" w:rsidRPr="002B2403">
        <w:rPr>
          <w:lang w:val="en-GB"/>
        </w:rP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22A3"/>
    <w:multiLevelType w:val="hybridMultilevel"/>
    <w:tmpl w:val="55E6D87A"/>
    <w:lvl w:ilvl="0" w:tplc="98489F5E">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AC3923"/>
    <w:multiLevelType w:val="hybridMultilevel"/>
    <w:tmpl w:val="9FC24C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EEC0146"/>
    <w:multiLevelType w:val="hybridMultilevel"/>
    <w:tmpl w:val="F6468C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C2"/>
    <w:rsid w:val="00001AB9"/>
    <w:rsid w:val="000310E1"/>
    <w:rsid w:val="000407A3"/>
    <w:rsid w:val="00044FC8"/>
    <w:rsid w:val="00046298"/>
    <w:rsid w:val="000741C4"/>
    <w:rsid w:val="000A2BEB"/>
    <w:rsid w:val="000E6BD3"/>
    <w:rsid w:val="00177AAC"/>
    <w:rsid w:val="00177D7F"/>
    <w:rsid w:val="001F59E7"/>
    <w:rsid w:val="001F79FD"/>
    <w:rsid w:val="0022242F"/>
    <w:rsid w:val="002B2403"/>
    <w:rsid w:val="002C399C"/>
    <w:rsid w:val="002E4AC0"/>
    <w:rsid w:val="002E738B"/>
    <w:rsid w:val="00300FBC"/>
    <w:rsid w:val="00321742"/>
    <w:rsid w:val="0033155E"/>
    <w:rsid w:val="00333D77"/>
    <w:rsid w:val="0035276B"/>
    <w:rsid w:val="00363C97"/>
    <w:rsid w:val="003E75B2"/>
    <w:rsid w:val="003F20A7"/>
    <w:rsid w:val="003F2DC2"/>
    <w:rsid w:val="00401B3E"/>
    <w:rsid w:val="004171CA"/>
    <w:rsid w:val="00424ADA"/>
    <w:rsid w:val="004336B7"/>
    <w:rsid w:val="0046109D"/>
    <w:rsid w:val="004B525B"/>
    <w:rsid w:val="004E2708"/>
    <w:rsid w:val="005428F7"/>
    <w:rsid w:val="00546C82"/>
    <w:rsid w:val="005C1408"/>
    <w:rsid w:val="006078C4"/>
    <w:rsid w:val="00641AE7"/>
    <w:rsid w:val="00647D3B"/>
    <w:rsid w:val="00673A4E"/>
    <w:rsid w:val="00682884"/>
    <w:rsid w:val="006B470A"/>
    <w:rsid w:val="00704D6B"/>
    <w:rsid w:val="00720AC2"/>
    <w:rsid w:val="00737B5F"/>
    <w:rsid w:val="00752D67"/>
    <w:rsid w:val="00770DDF"/>
    <w:rsid w:val="007B5B96"/>
    <w:rsid w:val="00896DEA"/>
    <w:rsid w:val="008D7F63"/>
    <w:rsid w:val="009C0179"/>
    <w:rsid w:val="009D4288"/>
    <w:rsid w:val="00A03EDE"/>
    <w:rsid w:val="00A328E9"/>
    <w:rsid w:val="00AA7669"/>
    <w:rsid w:val="00B03A5A"/>
    <w:rsid w:val="00B137A0"/>
    <w:rsid w:val="00B32216"/>
    <w:rsid w:val="00B56EE6"/>
    <w:rsid w:val="00B66753"/>
    <w:rsid w:val="00BB20BF"/>
    <w:rsid w:val="00BC7D60"/>
    <w:rsid w:val="00C2261F"/>
    <w:rsid w:val="00C50A3D"/>
    <w:rsid w:val="00C55EEF"/>
    <w:rsid w:val="00CD4188"/>
    <w:rsid w:val="00CD4BE7"/>
    <w:rsid w:val="00CF1F3E"/>
    <w:rsid w:val="00D357DA"/>
    <w:rsid w:val="00D51B6D"/>
    <w:rsid w:val="00DA197B"/>
    <w:rsid w:val="00DC798C"/>
    <w:rsid w:val="00E121D9"/>
    <w:rsid w:val="00E25736"/>
    <w:rsid w:val="00F0284D"/>
    <w:rsid w:val="00FF6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B6906-B488-4DEA-9099-54BDA168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D6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D6B"/>
    <w:pPr>
      <w:ind w:left="720"/>
      <w:contextualSpacing/>
    </w:pPr>
  </w:style>
  <w:style w:type="paragraph" w:styleId="Testonotaapidipagina">
    <w:name w:val="footnote text"/>
    <w:basedOn w:val="Normale"/>
    <w:link w:val="TestonotaapidipaginaCarattere"/>
    <w:uiPriority w:val="99"/>
    <w:semiHidden/>
    <w:unhideWhenUsed/>
    <w:rsid w:val="00704D6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04D6B"/>
    <w:rPr>
      <w:sz w:val="20"/>
      <w:szCs w:val="20"/>
    </w:rPr>
  </w:style>
  <w:style w:type="character" w:styleId="Rimandonotaapidipagina">
    <w:name w:val="footnote reference"/>
    <w:basedOn w:val="Carpredefinitoparagrafo"/>
    <w:uiPriority w:val="99"/>
    <w:semiHidden/>
    <w:unhideWhenUsed/>
    <w:rsid w:val="00704D6B"/>
    <w:rPr>
      <w:vertAlign w:val="superscript"/>
    </w:rPr>
  </w:style>
  <w:style w:type="paragraph" w:styleId="Intestazione">
    <w:name w:val="header"/>
    <w:basedOn w:val="Normale"/>
    <w:link w:val="IntestazioneCarattere"/>
    <w:uiPriority w:val="99"/>
    <w:unhideWhenUsed/>
    <w:rsid w:val="00704D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4D6B"/>
  </w:style>
  <w:style w:type="paragraph" w:styleId="Pidipagina">
    <w:name w:val="footer"/>
    <w:basedOn w:val="Normale"/>
    <w:link w:val="PidipaginaCarattere"/>
    <w:uiPriority w:val="99"/>
    <w:unhideWhenUsed/>
    <w:rsid w:val="00704D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4D6B"/>
  </w:style>
  <w:style w:type="paragraph" w:styleId="Testofumetto">
    <w:name w:val="Balloon Text"/>
    <w:basedOn w:val="Normale"/>
    <w:link w:val="TestofumettoCarattere"/>
    <w:uiPriority w:val="99"/>
    <w:semiHidden/>
    <w:unhideWhenUsed/>
    <w:rsid w:val="002224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2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2E0C-D8D5-48A2-BDBF-4AEE885E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3562</Words>
  <Characters>20307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Spaolonzi Fabrizio</dc:creator>
  <cp:keywords/>
  <dc:description/>
  <cp:lastModifiedBy>Marando Giovanna Eleonora</cp:lastModifiedBy>
  <cp:revision>2</cp:revision>
  <cp:lastPrinted>2014-12-11T13:56:00Z</cp:lastPrinted>
  <dcterms:created xsi:type="dcterms:W3CDTF">2014-12-11T16:44:00Z</dcterms:created>
  <dcterms:modified xsi:type="dcterms:W3CDTF">2014-12-11T16:44:00Z</dcterms:modified>
</cp:coreProperties>
</file>